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521E" w14:textId="59FE2933" w:rsidR="00C64BB0" w:rsidRPr="00C64BB0" w:rsidRDefault="00C64BB0" w:rsidP="00C64BB0">
      <w:pPr>
        <w:spacing w:after="0" w:line="240" w:lineRule="auto"/>
        <w:jc w:val="center"/>
        <w:textAlignment w:val="baseline"/>
        <w:rPr>
          <w:rFonts w:ascii="Segoe UI" w:eastAsia="Times New Roman" w:hAnsi="Segoe UI" w:cs="Segoe UI"/>
          <w:sz w:val="18"/>
          <w:szCs w:val="18"/>
          <w:lang w:eastAsia="en-GB"/>
        </w:rPr>
      </w:pPr>
      <w:r w:rsidRPr="00C64BB0">
        <w:rPr>
          <w:rFonts w:ascii="Calibri" w:eastAsia="Times New Roman" w:hAnsi="Calibri" w:cs="Calibri"/>
          <w:b/>
          <w:bCs/>
          <w:color w:val="000000"/>
          <w:sz w:val="40"/>
          <w:szCs w:val="40"/>
          <w:lang w:val="en-US" w:eastAsia="en-GB"/>
        </w:rPr>
        <w:t xml:space="preserve">Right </w:t>
      </w:r>
      <w:r w:rsidR="00345337">
        <w:rPr>
          <w:rFonts w:ascii="Calibri" w:eastAsia="Times New Roman" w:hAnsi="Calibri" w:cs="Calibri"/>
          <w:b/>
          <w:bCs/>
          <w:color w:val="000000"/>
          <w:sz w:val="40"/>
          <w:szCs w:val="40"/>
          <w:lang w:val="en-US" w:eastAsia="en-GB"/>
        </w:rPr>
        <w:t>T</w:t>
      </w:r>
      <w:r w:rsidRPr="00C64BB0">
        <w:rPr>
          <w:rFonts w:ascii="Calibri" w:eastAsia="Times New Roman" w:hAnsi="Calibri" w:cs="Calibri"/>
          <w:b/>
          <w:bCs/>
          <w:color w:val="000000"/>
          <w:sz w:val="40"/>
          <w:szCs w:val="40"/>
          <w:lang w:val="en-US" w:eastAsia="en-GB"/>
        </w:rPr>
        <w:t>o Play</w:t>
      </w:r>
      <w:r w:rsidRPr="00C64BB0">
        <w:rPr>
          <w:rFonts w:ascii="Calibri" w:eastAsia="Times New Roman" w:hAnsi="Calibri" w:cs="Calibri"/>
          <w:color w:val="000000"/>
          <w:sz w:val="40"/>
          <w:szCs w:val="40"/>
          <w:lang w:eastAsia="en-GB"/>
        </w:rPr>
        <w:t> </w:t>
      </w:r>
    </w:p>
    <w:p w14:paraId="5E992402" w14:textId="11A82DA8" w:rsidR="00630180" w:rsidRDefault="00630180" w:rsidP="00C64BB0">
      <w:pPr>
        <w:spacing w:after="0" w:line="240" w:lineRule="auto"/>
        <w:jc w:val="center"/>
        <w:textAlignment w:val="baseline"/>
        <w:rPr>
          <w:rFonts w:ascii="Calibri" w:eastAsia="Times New Roman" w:hAnsi="Calibri" w:cs="Calibri"/>
          <w:color w:val="FFB500"/>
          <w:sz w:val="32"/>
          <w:szCs w:val="32"/>
          <w:lang w:val="en-US" w:eastAsia="en-GB"/>
        </w:rPr>
      </w:pPr>
      <w:r>
        <w:rPr>
          <w:rFonts w:ascii="Calibri" w:eastAsia="Times New Roman" w:hAnsi="Calibri" w:cs="Calibri"/>
          <w:color w:val="FFB500"/>
          <w:sz w:val="32"/>
          <w:szCs w:val="32"/>
          <w:lang w:val="en-US" w:eastAsia="en-GB"/>
        </w:rPr>
        <w:t xml:space="preserve">Terms of </w:t>
      </w:r>
      <w:r w:rsidR="00E977AE">
        <w:rPr>
          <w:rFonts w:ascii="Calibri" w:eastAsia="Times New Roman" w:hAnsi="Calibri" w:cs="Calibri"/>
          <w:color w:val="FFB500"/>
          <w:sz w:val="32"/>
          <w:szCs w:val="32"/>
          <w:lang w:val="en-US" w:eastAsia="en-GB"/>
        </w:rPr>
        <w:t>R</w:t>
      </w:r>
      <w:r>
        <w:rPr>
          <w:rFonts w:ascii="Calibri" w:eastAsia="Times New Roman" w:hAnsi="Calibri" w:cs="Calibri"/>
          <w:color w:val="FFB500"/>
          <w:sz w:val="32"/>
          <w:szCs w:val="32"/>
          <w:lang w:val="en-US" w:eastAsia="en-GB"/>
        </w:rPr>
        <w:t xml:space="preserve">eference </w:t>
      </w:r>
    </w:p>
    <w:p w14:paraId="6D687C17" w14:textId="411B1DB1" w:rsidR="00037FCF" w:rsidRPr="00037FCF" w:rsidRDefault="00037FCF" w:rsidP="00037FCF">
      <w:pPr>
        <w:pStyle w:val="Body"/>
        <w:spacing w:before="100" w:beforeAutospacing="1" w:after="100" w:afterAutospacing="1" w:line="240" w:lineRule="auto"/>
        <w:jc w:val="center"/>
        <w:rPr>
          <w:rFonts w:cs="Calibri"/>
          <w:i/>
          <w:iCs/>
        </w:rPr>
      </w:pPr>
      <w:r w:rsidRPr="00037FCF">
        <w:rPr>
          <w:rFonts w:cs="Calibri"/>
          <w:i/>
          <w:iCs/>
        </w:rPr>
        <w:t xml:space="preserve">La version française des </w:t>
      </w:r>
      <w:proofErr w:type="spellStart"/>
      <w:r w:rsidRPr="00037FCF">
        <w:rPr>
          <w:rFonts w:cs="Calibri"/>
          <w:i/>
          <w:iCs/>
        </w:rPr>
        <w:t>termes</w:t>
      </w:r>
      <w:proofErr w:type="spellEnd"/>
      <w:r w:rsidRPr="00037FCF">
        <w:rPr>
          <w:rFonts w:cs="Calibri"/>
          <w:i/>
          <w:iCs/>
        </w:rPr>
        <w:t xml:space="preserve"> de </w:t>
      </w:r>
      <w:proofErr w:type="spellStart"/>
      <w:r w:rsidRPr="00037FCF">
        <w:rPr>
          <w:rFonts w:cs="Calibri"/>
          <w:i/>
          <w:iCs/>
        </w:rPr>
        <w:t>référence</w:t>
      </w:r>
      <w:proofErr w:type="spellEnd"/>
      <w:r w:rsidRPr="00037FCF">
        <w:rPr>
          <w:rFonts w:cs="Calibri"/>
          <w:i/>
          <w:iCs/>
        </w:rPr>
        <w:t xml:space="preserve"> suit ci-dessous</w:t>
      </w:r>
    </w:p>
    <w:p w14:paraId="0EC63B32" w14:textId="47EA124B" w:rsidR="002E168B" w:rsidRPr="00F67D39" w:rsidRDefault="00936A28" w:rsidP="002E168B">
      <w:pPr>
        <w:pStyle w:val="Body"/>
        <w:spacing w:before="100" w:beforeAutospacing="1" w:after="100" w:afterAutospacing="1" w:line="240" w:lineRule="auto"/>
        <w:jc w:val="both"/>
        <w:rPr>
          <w:rFonts w:cs="Calibri"/>
          <w:b/>
          <w:bCs/>
        </w:rPr>
      </w:pPr>
      <w:r>
        <w:rPr>
          <w:rFonts w:cs="Calibri"/>
          <w:b/>
          <w:bCs/>
        </w:rPr>
        <w:t>C</w:t>
      </w:r>
      <w:r w:rsidR="002E398C">
        <w:rPr>
          <w:rFonts w:cs="Calibri"/>
          <w:b/>
          <w:bCs/>
        </w:rPr>
        <w:t>onducting a C</w:t>
      </w:r>
      <w:r>
        <w:rPr>
          <w:rFonts w:cs="Calibri"/>
          <w:b/>
          <w:bCs/>
        </w:rPr>
        <w:t>onflict</w:t>
      </w:r>
      <w:r w:rsidR="000F758A">
        <w:rPr>
          <w:rFonts w:cs="Calibri"/>
          <w:b/>
          <w:bCs/>
        </w:rPr>
        <w:t xml:space="preserve"> Sensitive</w:t>
      </w:r>
      <w:r>
        <w:rPr>
          <w:rFonts w:cs="Calibri"/>
          <w:b/>
          <w:bCs/>
        </w:rPr>
        <w:t xml:space="preserve"> Gender A</w:t>
      </w:r>
      <w:r w:rsidR="00FD42F6">
        <w:rPr>
          <w:rFonts w:cs="Calibri"/>
          <w:b/>
          <w:bCs/>
        </w:rPr>
        <w:t>ssessment</w:t>
      </w:r>
      <w:r w:rsidR="007C0EF7">
        <w:rPr>
          <w:rFonts w:cs="Calibri"/>
          <w:b/>
          <w:bCs/>
        </w:rPr>
        <w:t xml:space="preserve"> </w:t>
      </w:r>
      <w:r w:rsidR="003E53ED">
        <w:rPr>
          <w:rFonts w:cs="Calibri"/>
          <w:b/>
          <w:bCs/>
        </w:rPr>
        <w:t xml:space="preserve">for </w:t>
      </w:r>
      <w:r w:rsidR="007C0EF7">
        <w:rPr>
          <w:rFonts w:cs="Calibri"/>
          <w:b/>
          <w:bCs/>
        </w:rPr>
        <w:t>Mopti and Gao Regions, Mali</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01"/>
        <w:gridCol w:w="6915"/>
      </w:tblGrid>
      <w:tr w:rsidR="002E168B" w:rsidRPr="00F67D39" w14:paraId="523DC519" w14:textId="77777777" w:rsidTr="7B64C793">
        <w:trPr>
          <w:trHeight w:val="270"/>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D9AA9A" w14:textId="77777777" w:rsidR="002E168B" w:rsidRPr="00F67D39" w:rsidRDefault="002E168B" w:rsidP="00635B92">
            <w:pPr>
              <w:pStyle w:val="Body"/>
              <w:spacing w:before="100" w:beforeAutospacing="1" w:after="100" w:afterAutospacing="1"/>
              <w:rPr>
                <w:rFonts w:cs="Calibri"/>
              </w:rPr>
            </w:pPr>
            <w:r w:rsidRPr="00F67D39">
              <w:rPr>
                <w:rFonts w:cs="Calibri"/>
              </w:rPr>
              <w:t>Type of Contract:</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A72D40C" w14:textId="77777777" w:rsidR="002E168B" w:rsidRPr="00F67D39" w:rsidRDefault="002E168B" w:rsidP="00635B92">
            <w:pPr>
              <w:pStyle w:val="Body"/>
              <w:spacing w:before="100" w:beforeAutospacing="1" w:after="100" w:afterAutospacing="1" w:line="240" w:lineRule="auto"/>
              <w:rPr>
                <w:rFonts w:cs="Calibri"/>
              </w:rPr>
            </w:pPr>
            <w:r>
              <w:rPr>
                <w:rFonts w:cs="Calibri"/>
              </w:rPr>
              <w:t>Independent Consultancy (Individual or Firm)</w:t>
            </w:r>
          </w:p>
        </w:tc>
      </w:tr>
      <w:tr w:rsidR="002E168B" w:rsidRPr="00F67D39" w14:paraId="6A66DF63" w14:textId="77777777" w:rsidTr="7B64C793">
        <w:trPr>
          <w:trHeight w:val="270"/>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BF29C6" w14:textId="77777777" w:rsidR="002E168B" w:rsidRPr="00F67D39" w:rsidRDefault="002E168B" w:rsidP="00635B92">
            <w:pPr>
              <w:pStyle w:val="Body"/>
              <w:spacing w:before="100" w:beforeAutospacing="1" w:after="100" w:afterAutospacing="1"/>
              <w:rPr>
                <w:rFonts w:cs="Calibri"/>
              </w:rPr>
            </w:pPr>
            <w:r>
              <w:rPr>
                <w:rFonts w:cs="Calibri"/>
              </w:rPr>
              <w:t>Department:</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EB254AB" w14:textId="77777777" w:rsidR="002E168B" w:rsidRPr="00F67D39" w:rsidRDefault="002E168B" w:rsidP="00635B92">
            <w:pPr>
              <w:pStyle w:val="Body"/>
              <w:spacing w:before="100" w:beforeAutospacing="1" w:after="100" w:afterAutospacing="1" w:line="240" w:lineRule="auto"/>
              <w:rPr>
                <w:rFonts w:cs="Calibri"/>
              </w:rPr>
            </w:pPr>
            <w:r>
              <w:rPr>
                <w:rFonts w:cs="Calibri"/>
              </w:rPr>
              <w:t>Global Program Development Unit</w:t>
            </w:r>
          </w:p>
        </w:tc>
      </w:tr>
      <w:tr w:rsidR="002E168B" w:rsidRPr="00F67D39" w14:paraId="78BA8EAC" w14:textId="77777777" w:rsidTr="7B64C793">
        <w:trPr>
          <w:trHeight w:val="270"/>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94CCCF" w14:textId="77777777" w:rsidR="002E168B" w:rsidRPr="00F67D39" w:rsidRDefault="002E168B" w:rsidP="00635B92">
            <w:pPr>
              <w:pStyle w:val="Body"/>
              <w:spacing w:before="100" w:beforeAutospacing="1" w:after="100" w:afterAutospacing="1" w:line="240" w:lineRule="auto"/>
              <w:jc w:val="both"/>
              <w:rPr>
                <w:rFonts w:cs="Calibri"/>
              </w:rPr>
            </w:pPr>
            <w:r w:rsidRPr="00F67D39">
              <w:rPr>
                <w:rFonts w:cs="Calibri"/>
              </w:rPr>
              <w:t>Language:</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281CDA1" w14:textId="02B544DB" w:rsidR="002E168B" w:rsidRPr="00F67D39" w:rsidRDefault="00F922C2" w:rsidP="00635B92">
            <w:pPr>
              <w:pStyle w:val="Body"/>
              <w:spacing w:before="100" w:beforeAutospacing="1" w:after="100" w:afterAutospacing="1" w:line="240" w:lineRule="auto"/>
              <w:rPr>
                <w:rFonts w:cs="Calibri"/>
              </w:rPr>
            </w:pPr>
            <w:r>
              <w:rPr>
                <w:rFonts w:cs="Calibri"/>
              </w:rPr>
              <w:t>French mandatory, English is strongly desired</w:t>
            </w:r>
          </w:p>
        </w:tc>
      </w:tr>
      <w:tr w:rsidR="002E168B" w:rsidRPr="00F67D39" w14:paraId="0DF85620" w14:textId="77777777" w:rsidTr="7B64C793">
        <w:trPr>
          <w:trHeight w:val="270"/>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005FFC" w14:textId="77777777" w:rsidR="002E168B" w:rsidRPr="00F67D39" w:rsidRDefault="002E168B" w:rsidP="00635B92">
            <w:pPr>
              <w:pStyle w:val="Body"/>
              <w:spacing w:before="100" w:beforeAutospacing="1" w:after="100" w:afterAutospacing="1" w:line="240" w:lineRule="auto"/>
              <w:jc w:val="both"/>
              <w:rPr>
                <w:rFonts w:cs="Calibri"/>
              </w:rPr>
            </w:pPr>
            <w:r w:rsidRPr="00F67D39">
              <w:rPr>
                <w:rFonts w:cs="Calibri"/>
              </w:rPr>
              <w:t xml:space="preserve">Closing </w:t>
            </w:r>
            <w:r>
              <w:rPr>
                <w:rFonts w:cs="Calibri"/>
              </w:rPr>
              <w:t>D</w:t>
            </w:r>
            <w:r w:rsidRPr="00F67D39">
              <w:rPr>
                <w:rFonts w:cs="Calibri"/>
              </w:rPr>
              <w:t>ate</w:t>
            </w:r>
            <w:r>
              <w:rPr>
                <w:rFonts w:cs="Calibri"/>
              </w:rPr>
              <w:t>:</w:t>
            </w:r>
            <w:r w:rsidRPr="00F67D39">
              <w:rPr>
                <w:rFonts w:cs="Calibri"/>
              </w:rPr>
              <w:t xml:space="preserve"> </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16F17FF" w14:textId="6F55E28A" w:rsidR="002E168B" w:rsidRPr="00F67D39" w:rsidRDefault="00FD42F6" w:rsidP="7B64C793">
            <w:pPr>
              <w:pStyle w:val="Body"/>
              <w:spacing w:before="100" w:beforeAutospacing="1" w:after="100" w:afterAutospacing="1" w:line="240" w:lineRule="auto"/>
              <w:rPr>
                <w:rFonts w:cs="Calibri"/>
              </w:rPr>
            </w:pPr>
            <w:r>
              <w:rPr>
                <w:rFonts w:cs="Calibri"/>
              </w:rPr>
              <w:t>December 2</w:t>
            </w:r>
            <w:r w:rsidR="6FAF08EB" w:rsidRPr="7B64C793">
              <w:rPr>
                <w:rFonts w:cs="Calibri"/>
              </w:rPr>
              <w:t xml:space="preserve"> </w:t>
            </w:r>
            <w:r w:rsidR="000B0189" w:rsidRPr="7B64C793">
              <w:rPr>
                <w:rFonts w:cs="Calibri"/>
              </w:rPr>
              <w:t>2022</w:t>
            </w:r>
          </w:p>
        </w:tc>
      </w:tr>
      <w:tr w:rsidR="002E168B" w:rsidRPr="00F67D39" w14:paraId="51975B32" w14:textId="77777777" w:rsidTr="7B64C793">
        <w:trPr>
          <w:trHeight w:val="270"/>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B0CBDDB" w14:textId="77777777" w:rsidR="002E168B" w:rsidRPr="00F67D39" w:rsidRDefault="002E168B" w:rsidP="00635B92">
            <w:pPr>
              <w:pStyle w:val="Body"/>
              <w:spacing w:before="100" w:beforeAutospacing="1" w:after="100" w:afterAutospacing="1" w:line="240" w:lineRule="auto"/>
              <w:rPr>
                <w:rFonts w:cs="Calibri"/>
              </w:rPr>
            </w:pPr>
            <w:r>
              <w:rPr>
                <w:rFonts w:cs="Calibri"/>
              </w:rPr>
              <w:t>Estimated Start Date:</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2DC1ED4" w14:textId="7BF69BC5" w:rsidR="002E168B" w:rsidRPr="00F67D39" w:rsidRDefault="5AC64408" w:rsidP="7B64C793">
            <w:pPr>
              <w:pStyle w:val="Body"/>
              <w:spacing w:before="100" w:beforeAutospacing="1" w:after="100" w:afterAutospacing="1" w:line="240" w:lineRule="auto"/>
              <w:rPr>
                <w:rFonts w:cs="Calibri"/>
              </w:rPr>
            </w:pPr>
            <w:r w:rsidRPr="7B64C793">
              <w:rPr>
                <w:rFonts w:cs="Calibri"/>
              </w:rPr>
              <w:t>January</w:t>
            </w:r>
            <w:r w:rsidR="000B0189" w:rsidRPr="7B64C793">
              <w:rPr>
                <w:rFonts w:cs="Calibri"/>
              </w:rPr>
              <w:t xml:space="preserve"> </w:t>
            </w:r>
            <w:r w:rsidR="5612CC1E" w:rsidRPr="7B64C793">
              <w:rPr>
                <w:rFonts w:cs="Calibri"/>
              </w:rPr>
              <w:t>2</w:t>
            </w:r>
            <w:r w:rsidR="000B0189" w:rsidRPr="7B64C793">
              <w:rPr>
                <w:rFonts w:cs="Calibri"/>
              </w:rPr>
              <w:t xml:space="preserve"> 202</w:t>
            </w:r>
            <w:r w:rsidR="5C732E41" w:rsidRPr="7B64C793">
              <w:rPr>
                <w:rFonts w:cs="Calibri"/>
              </w:rPr>
              <w:t>3</w:t>
            </w:r>
          </w:p>
        </w:tc>
      </w:tr>
      <w:tr w:rsidR="002E168B" w:rsidRPr="00F67D39" w14:paraId="6C23336F" w14:textId="77777777" w:rsidTr="7B64C793">
        <w:trPr>
          <w:trHeight w:val="270"/>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925F24" w14:textId="77777777" w:rsidR="002E168B" w:rsidRPr="00F67D39" w:rsidRDefault="002E168B" w:rsidP="00635B92">
            <w:pPr>
              <w:pStyle w:val="Body"/>
              <w:spacing w:before="100" w:beforeAutospacing="1" w:after="100" w:afterAutospacing="1" w:line="240" w:lineRule="auto"/>
              <w:jc w:val="both"/>
              <w:rPr>
                <w:rFonts w:cs="Calibri"/>
              </w:rPr>
            </w:pPr>
            <w:r>
              <w:rPr>
                <w:rFonts w:cs="Calibri"/>
              </w:rPr>
              <w:t>Location:</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858A79E" w14:textId="4D097DBF" w:rsidR="002E168B" w:rsidRPr="00F67D39" w:rsidRDefault="002E168B" w:rsidP="00635B92">
            <w:pPr>
              <w:pStyle w:val="Body"/>
              <w:spacing w:before="100" w:beforeAutospacing="1" w:after="100" w:afterAutospacing="1" w:line="240" w:lineRule="auto"/>
              <w:rPr>
                <w:rFonts w:cs="Calibri"/>
              </w:rPr>
            </w:pPr>
            <w:r>
              <w:rPr>
                <w:rFonts w:cs="Calibri"/>
              </w:rPr>
              <w:t>Flexible (Remoted Desk Based), with trave</w:t>
            </w:r>
            <w:r w:rsidR="000B0189">
              <w:rPr>
                <w:rFonts w:cs="Calibri"/>
              </w:rPr>
              <w:t>l in Mali</w:t>
            </w:r>
          </w:p>
        </w:tc>
      </w:tr>
    </w:tbl>
    <w:p w14:paraId="1D791DC4" w14:textId="77777777" w:rsidR="002E168B" w:rsidRPr="00F67D39" w:rsidRDefault="002E168B" w:rsidP="002D4E36">
      <w:pPr>
        <w:pStyle w:val="Body"/>
        <w:numPr>
          <w:ilvl w:val="0"/>
          <w:numId w:val="3"/>
        </w:numPr>
        <w:spacing w:before="100" w:beforeAutospacing="1" w:after="100" w:afterAutospacing="1" w:line="240" w:lineRule="auto"/>
        <w:jc w:val="both"/>
        <w:rPr>
          <w:rFonts w:cs="Calibri"/>
          <w:color w:val="FFB500"/>
          <w:u w:color="FFB500"/>
        </w:rPr>
      </w:pPr>
      <w:r w:rsidRPr="00F67D39">
        <w:rPr>
          <w:rFonts w:cs="Calibri"/>
          <w:color w:val="FFB500"/>
          <w:u w:color="FFB500"/>
        </w:rPr>
        <w:t>BACKGROUND</w:t>
      </w:r>
    </w:p>
    <w:p w14:paraId="4A77A62B" w14:textId="77777777" w:rsidR="002E168B" w:rsidRPr="00740415" w:rsidRDefault="002E168B" w:rsidP="002E168B">
      <w:pPr>
        <w:spacing w:after="0" w:line="240" w:lineRule="auto"/>
        <w:textAlignment w:val="baseline"/>
        <w:rPr>
          <w:rFonts w:ascii="Calibri" w:eastAsia="Times New Roman" w:hAnsi="Calibri" w:cs="Calibri"/>
          <w:i/>
          <w:iCs/>
          <w:color w:val="000000"/>
          <w:shd w:val="clear" w:color="auto" w:fill="FFFFFF"/>
          <w:lang w:eastAsia="en-GB"/>
        </w:rPr>
      </w:pPr>
      <w:r w:rsidRPr="00740415">
        <w:rPr>
          <w:rFonts w:ascii="Calibri" w:eastAsia="Times New Roman" w:hAnsi="Calibri" w:cs="Calibri"/>
          <w:i/>
          <w:iCs/>
          <w:color w:val="000000"/>
          <w:shd w:val="clear" w:color="auto" w:fill="FFFFFF"/>
          <w:lang w:eastAsia="en-GB"/>
        </w:rPr>
        <w:t xml:space="preserve">Right To Play is a global organisation that protects, </w:t>
      </w:r>
      <w:proofErr w:type="gramStart"/>
      <w:r w:rsidRPr="00740415">
        <w:rPr>
          <w:rFonts w:ascii="Calibri" w:eastAsia="Times New Roman" w:hAnsi="Calibri" w:cs="Calibri"/>
          <w:i/>
          <w:iCs/>
          <w:color w:val="000000"/>
          <w:shd w:val="clear" w:color="auto" w:fill="FFFFFF"/>
          <w:lang w:eastAsia="en-GB"/>
        </w:rPr>
        <w:t>educates</w:t>
      </w:r>
      <w:proofErr w:type="gramEnd"/>
      <w:r w:rsidRPr="00740415">
        <w:rPr>
          <w:rFonts w:ascii="Calibri" w:eastAsia="Times New Roman" w:hAnsi="Calibri" w:cs="Calibri"/>
          <w:i/>
          <w:iCs/>
          <w:color w:val="000000"/>
          <w:shd w:val="clear" w:color="auto" w:fill="FFFFFF"/>
          <w:lang w:eastAsia="en-GB"/>
        </w:rPr>
        <w:t xml:space="preserve"> and empowers children to rise above adversity using play. By harnessing play, one of the most powerful and fundamental forces in a child’s life, we helped 2.3 million children last year to stay in school and out of work, to prevent life-threatening diseases like HIV and malaria and to stay safe from exploitation and abuse. We are the only global development organization focused exclusively on using play to transform the lives of children and youth impacted by poverty, war, </w:t>
      </w:r>
      <w:proofErr w:type="gramStart"/>
      <w:r w:rsidRPr="00740415">
        <w:rPr>
          <w:rFonts w:ascii="Calibri" w:eastAsia="Times New Roman" w:hAnsi="Calibri" w:cs="Calibri"/>
          <w:i/>
          <w:iCs/>
          <w:color w:val="000000"/>
          <w:shd w:val="clear" w:color="auto" w:fill="FFFFFF"/>
          <w:lang w:eastAsia="en-GB"/>
        </w:rPr>
        <w:t>disease</w:t>
      </w:r>
      <w:proofErr w:type="gramEnd"/>
      <w:r w:rsidRPr="00740415">
        <w:rPr>
          <w:rFonts w:ascii="Calibri" w:eastAsia="Times New Roman" w:hAnsi="Calibri" w:cs="Calibri"/>
          <w:i/>
          <w:iCs/>
          <w:color w:val="000000"/>
          <w:shd w:val="clear" w:color="auto" w:fill="FFFFFF"/>
          <w:lang w:eastAsia="en-GB"/>
        </w:rPr>
        <w:t xml:space="preserve"> and inequality.</w:t>
      </w:r>
    </w:p>
    <w:p w14:paraId="6B2EA1C6" w14:textId="77777777" w:rsidR="002E168B" w:rsidRPr="00740415" w:rsidRDefault="002E168B" w:rsidP="002E168B">
      <w:pPr>
        <w:spacing w:after="0" w:line="240" w:lineRule="auto"/>
        <w:textAlignment w:val="baseline"/>
        <w:rPr>
          <w:rFonts w:ascii="Calibri" w:eastAsia="Times New Roman" w:hAnsi="Calibri" w:cs="Calibri"/>
          <w:i/>
          <w:iCs/>
          <w:color w:val="000000"/>
          <w:shd w:val="clear" w:color="auto" w:fill="FFFFFF"/>
          <w:lang w:eastAsia="en-GB"/>
        </w:rPr>
      </w:pPr>
    </w:p>
    <w:p w14:paraId="7701272E" w14:textId="77777777" w:rsidR="002E168B" w:rsidRDefault="002E168B" w:rsidP="002E168B">
      <w:pPr>
        <w:textAlignment w:val="baseline"/>
        <w:rPr>
          <w:rFonts w:ascii="Calibri" w:eastAsia="Times New Roman" w:hAnsi="Calibri" w:cs="Calibri"/>
          <w:lang w:eastAsia="en-GB"/>
        </w:rPr>
      </w:pPr>
      <w:r w:rsidRPr="00740415">
        <w:rPr>
          <w:rFonts w:ascii="Calibri" w:eastAsia="Times New Roman" w:hAnsi="Calibri" w:cs="Calibri"/>
          <w:i/>
          <w:iCs/>
          <w:color w:val="000000"/>
          <w:shd w:val="clear" w:color="auto" w:fill="FFFFFF"/>
          <w:lang w:eastAsia="en-GB"/>
        </w:rPr>
        <w:t xml:space="preserve">Established in 2000, Right </w:t>
      </w:r>
      <w:proofErr w:type="gramStart"/>
      <w:r w:rsidRPr="00740415">
        <w:rPr>
          <w:rFonts w:ascii="Calibri" w:eastAsia="Times New Roman" w:hAnsi="Calibri" w:cs="Calibri"/>
          <w:i/>
          <w:iCs/>
          <w:color w:val="000000"/>
          <w:shd w:val="clear" w:color="auto" w:fill="FFFFFF"/>
          <w:lang w:eastAsia="en-GB"/>
        </w:rPr>
        <w:t>To</w:t>
      </w:r>
      <w:proofErr w:type="gramEnd"/>
      <w:r w:rsidRPr="00740415">
        <w:rPr>
          <w:rFonts w:ascii="Calibri" w:eastAsia="Times New Roman" w:hAnsi="Calibri" w:cs="Calibri"/>
          <w:i/>
          <w:iCs/>
          <w:color w:val="000000"/>
          <w:shd w:val="clear" w:color="auto" w:fill="FFFFFF"/>
          <w:lang w:eastAsia="en-GB"/>
        </w:rPr>
        <w:t xml:space="preserve"> Play reaches children through experiential programming in 15 countries in Africa, Asia, the Middle East, and North America. These programs are supported by our headquarters in Toronto, Canada; London, UK and eight national offices across Europe (Germany, The Netherlands, Norway, Sweden, Switzerland, UK) and North America (Canada, US).</w:t>
      </w:r>
      <w:r w:rsidRPr="00740415">
        <w:rPr>
          <w:rFonts w:ascii="Calibri" w:eastAsia="Times New Roman" w:hAnsi="Calibri" w:cs="Calibri"/>
          <w:lang w:eastAsia="en-GB"/>
        </w:rPr>
        <w:t> </w:t>
      </w:r>
    </w:p>
    <w:p w14:paraId="129EFC5E" w14:textId="51EEA58C" w:rsidR="001E4096" w:rsidRDefault="001E4096" w:rsidP="46F24CA2">
      <w:pPr>
        <w:pStyle w:val="Body"/>
        <w:spacing w:before="100" w:beforeAutospacing="1" w:after="100" w:afterAutospacing="1" w:line="240" w:lineRule="auto"/>
        <w:jc w:val="both"/>
        <w:rPr>
          <w:rFonts w:cs="Calibri"/>
        </w:rPr>
      </w:pPr>
      <w:r w:rsidRPr="7B64C793">
        <w:rPr>
          <w:rFonts w:cs="Calibri"/>
          <w:b/>
          <w:bCs/>
        </w:rPr>
        <w:t>EMPOWER</w:t>
      </w:r>
      <w:r w:rsidR="001A262B" w:rsidRPr="7B64C793">
        <w:rPr>
          <w:rFonts w:cs="Calibri"/>
        </w:rPr>
        <w:t xml:space="preserve"> is a 4.5-year</w:t>
      </w:r>
      <w:r w:rsidR="00B86D83">
        <w:rPr>
          <w:rFonts w:cs="Calibri"/>
        </w:rPr>
        <w:t xml:space="preserve"> </w:t>
      </w:r>
      <w:r w:rsidR="001A262B" w:rsidRPr="7B64C793">
        <w:rPr>
          <w:rFonts w:cs="Calibri"/>
        </w:rPr>
        <w:t>project in Mali funded by Global Affairs Canada (GAC). Implemented in the regions of Mopti and Gao through local</w:t>
      </w:r>
      <w:r w:rsidR="007C0FAB" w:rsidRPr="7B64C793">
        <w:rPr>
          <w:rFonts w:cs="Calibri"/>
        </w:rPr>
        <w:t xml:space="preserve"> </w:t>
      </w:r>
      <w:proofErr w:type="gramStart"/>
      <w:r w:rsidR="00EE5337" w:rsidRPr="7B64C793">
        <w:rPr>
          <w:rFonts w:cs="Calibri"/>
        </w:rPr>
        <w:t>women</w:t>
      </w:r>
      <w:r w:rsidR="0089516D">
        <w:rPr>
          <w:rFonts w:cs="Calibri"/>
        </w:rPr>
        <w:t>-</w:t>
      </w:r>
      <w:r w:rsidR="00EE5337" w:rsidRPr="7B64C793">
        <w:rPr>
          <w:rFonts w:cs="Calibri"/>
        </w:rPr>
        <w:t>led</w:t>
      </w:r>
      <w:proofErr w:type="gramEnd"/>
      <w:r w:rsidR="00EE7042" w:rsidRPr="7B64C793">
        <w:rPr>
          <w:rFonts w:cs="Calibri"/>
        </w:rPr>
        <w:t xml:space="preserve"> </w:t>
      </w:r>
      <w:r w:rsidR="001A262B" w:rsidRPr="7B64C793">
        <w:rPr>
          <w:rFonts w:cs="Calibri"/>
        </w:rPr>
        <w:t xml:space="preserve">and Internally Displaced Persons (IDP) led organizations, EMPOWER is a gender </w:t>
      </w:r>
      <w:r w:rsidR="77AE4FAC" w:rsidRPr="7B64C793">
        <w:rPr>
          <w:rFonts w:cs="Calibri"/>
        </w:rPr>
        <w:t xml:space="preserve">responsive and inclusive </w:t>
      </w:r>
      <w:r w:rsidR="001A262B" w:rsidRPr="7B64C793">
        <w:rPr>
          <w:rFonts w:cs="Calibri"/>
        </w:rPr>
        <w:t xml:space="preserve">project that will leverage adaptive management approaches to operate effectively within Mali’s fragile environment. </w:t>
      </w:r>
      <w:r w:rsidR="00EE7042" w:rsidRPr="7B64C793">
        <w:rPr>
          <w:rFonts w:cs="Calibri"/>
        </w:rPr>
        <w:t xml:space="preserve">The project’s </w:t>
      </w:r>
      <w:r w:rsidR="001A262B" w:rsidRPr="7B64C793">
        <w:rPr>
          <w:rFonts w:cs="Calibri"/>
        </w:rPr>
        <w:t xml:space="preserve">ultimate outcome </w:t>
      </w:r>
      <w:r w:rsidR="00EE7042" w:rsidRPr="7B64C793">
        <w:rPr>
          <w:rFonts w:cs="Calibri"/>
        </w:rPr>
        <w:t>is</w:t>
      </w:r>
      <w:r w:rsidR="001A262B" w:rsidRPr="7B64C793">
        <w:rPr>
          <w:rFonts w:cs="Calibri"/>
        </w:rPr>
        <w:t xml:space="preserve"> improved literacy and life skills for host and internally displaced children ages 6-12, especially girls and children </w:t>
      </w:r>
      <w:r w:rsidR="00E81A89" w:rsidRPr="7B64C793">
        <w:rPr>
          <w:rFonts w:cs="Calibri"/>
        </w:rPr>
        <w:t xml:space="preserve">living </w:t>
      </w:r>
      <w:r w:rsidR="00EE7042" w:rsidRPr="7B64C793">
        <w:rPr>
          <w:rFonts w:cs="Calibri"/>
        </w:rPr>
        <w:t>with disabilities</w:t>
      </w:r>
      <w:r w:rsidR="00E81A89" w:rsidRPr="7B64C793">
        <w:rPr>
          <w:rFonts w:cs="Calibri"/>
        </w:rPr>
        <w:t xml:space="preserve"> (CLWDs)</w:t>
      </w:r>
      <w:r w:rsidR="00EE7042" w:rsidRPr="7B64C793">
        <w:rPr>
          <w:rFonts w:cs="Calibri"/>
        </w:rPr>
        <w:t>.</w:t>
      </w:r>
      <w:r w:rsidR="001A262B" w:rsidRPr="7B64C793">
        <w:rPr>
          <w:rFonts w:cs="Calibri"/>
        </w:rPr>
        <w:t xml:space="preserve"> </w:t>
      </w:r>
      <w:r w:rsidR="006266F4" w:rsidRPr="7B64C793">
        <w:rPr>
          <w:rFonts w:cs="Calibri"/>
        </w:rPr>
        <w:t xml:space="preserve">To advance its ultimate outcome, the project will achieve the following intermediate outcomes: </w:t>
      </w:r>
    </w:p>
    <w:p w14:paraId="1B33FFB6" w14:textId="1E1F72EA" w:rsidR="007C0FAB" w:rsidRPr="007C0FAB" w:rsidRDefault="006266F4" w:rsidP="002D4E36">
      <w:pPr>
        <w:pStyle w:val="Body"/>
        <w:numPr>
          <w:ilvl w:val="0"/>
          <w:numId w:val="6"/>
        </w:numPr>
        <w:spacing w:before="100" w:beforeAutospacing="1" w:after="100" w:afterAutospacing="1" w:line="240" w:lineRule="auto"/>
        <w:jc w:val="both"/>
        <w:rPr>
          <w:rFonts w:cs="Calibri"/>
        </w:rPr>
      </w:pPr>
      <w:r w:rsidRPr="1B00FD2C">
        <w:rPr>
          <w:rFonts w:cs="Calibri"/>
        </w:rPr>
        <w:t>Improved performance</w:t>
      </w:r>
      <w:r w:rsidR="007C0FAB" w:rsidRPr="1B00FD2C">
        <w:rPr>
          <w:rFonts w:cs="Calibri"/>
        </w:rPr>
        <w:t xml:space="preserve"> of local IDP and women-led organizations working on gender</w:t>
      </w:r>
      <w:r w:rsidR="0089516D">
        <w:rPr>
          <w:rFonts w:cs="Calibri"/>
        </w:rPr>
        <w:t xml:space="preserve"> </w:t>
      </w:r>
      <w:r w:rsidR="007C0FAB" w:rsidRPr="1B00FD2C">
        <w:rPr>
          <w:rFonts w:cs="Calibri"/>
        </w:rPr>
        <w:t xml:space="preserve">responsive education. </w:t>
      </w:r>
    </w:p>
    <w:p w14:paraId="54FE5412" w14:textId="7EF336A3" w:rsidR="007C0FAB" w:rsidRPr="007C0FAB" w:rsidRDefault="007C0FAB" w:rsidP="002D4E36">
      <w:pPr>
        <w:pStyle w:val="Body"/>
        <w:numPr>
          <w:ilvl w:val="0"/>
          <w:numId w:val="6"/>
        </w:numPr>
        <w:spacing w:before="100" w:beforeAutospacing="1" w:after="100" w:afterAutospacing="1" w:line="240" w:lineRule="auto"/>
        <w:jc w:val="both"/>
        <w:rPr>
          <w:rFonts w:cs="Calibri"/>
        </w:rPr>
      </w:pPr>
      <w:r w:rsidRPr="1B00FD2C">
        <w:rPr>
          <w:rFonts w:cs="Calibri"/>
        </w:rPr>
        <w:t>Increase</w:t>
      </w:r>
      <w:r w:rsidR="00E81A89" w:rsidRPr="1B00FD2C">
        <w:rPr>
          <w:rFonts w:cs="Calibri"/>
        </w:rPr>
        <w:t>d</w:t>
      </w:r>
      <w:r w:rsidRPr="1B00FD2C">
        <w:rPr>
          <w:rFonts w:cs="Calibri"/>
        </w:rPr>
        <w:t xml:space="preserve"> access to gender</w:t>
      </w:r>
      <w:r w:rsidR="0089516D">
        <w:rPr>
          <w:rFonts w:cs="Calibri"/>
        </w:rPr>
        <w:t xml:space="preserve"> </w:t>
      </w:r>
      <w:r w:rsidRPr="1B00FD2C">
        <w:rPr>
          <w:rFonts w:cs="Calibri"/>
        </w:rPr>
        <w:t xml:space="preserve">responsive </w:t>
      </w:r>
      <w:r w:rsidR="35AC995E" w:rsidRPr="1B00FD2C">
        <w:rPr>
          <w:rFonts w:cs="Calibri"/>
        </w:rPr>
        <w:t xml:space="preserve">and inclusive </w:t>
      </w:r>
      <w:r w:rsidRPr="1B00FD2C">
        <w:rPr>
          <w:rFonts w:cs="Calibri"/>
        </w:rPr>
        <w:t xml:space="preserve">quality education for host and internally displaced children, particularly girls and </w:t>
      </w:r>
      <w:r w:rsidR="00E81A89" w:rsidRPr="1B00FD2C">
        <w:rPr>
          <w:rFonts w:cs="Calibri"/>
        </w:rPr>
        <w:t>CLWDs</w:t>
      </w:r>
    </w:p>
    <w:p w14:paraId="2713B576" w14:textId="0B5DBD8E" w:rsidR="007C0FAB" w:rsidRPr="001A262B" w:rsidRDefault="007C0FAB" w:rsidP="002D4E36">
      <w:pPr>
        <w:pStyle w:val="Body"/>
        <w:numPr>
          <w:ilvl w:val="0"/>
          <w:numId w:val="6"/>
        </w:numPr>
        <w:spacing w:before="100" w:beforeAutospacing="1" w:after="100" w:afterAutospacing="1" w:line="240" w:lineRule="auto"/>
        <w:jc w:val="both"/>
        <w:rPr>
          <w:rFonts w:cs="Calibri"/>
        </w:rPr>
      </w:pPr>
      <w:r w:rsidRPr="1B00FD2C">
        <w:rPr>
          <w:rFonts w:cs="Calibri"/>
        </w:rPr>
        <w:t>Enhance</w:t>
      </w:r>
      <w:r w:rsidR="00E81A89" w:rsidRPr="1B00FD2C">
        <w:rPr>
          <w:rFonts w:cs="Calibri"/>
        </w:rPr>
        <w:t>d</w:t>
      </w:r>
      <w:r w:rsidRPr="1B00FD2C">
        <w:rPr>
          <w:rFonts w:cs="Calibri"/>
        </w:rPr>
        <w:t xml:space="preserve"> collective action of local IDP and women-led organizations to advance the right to gender</w:t>
      </w:r>
      <w:r w:rsidR="0089516D">
        <w:rPr>
          <w:rFonts w:cs="Calibri"/>
        </w:rPr>
        <w:t xml:space="preserve"> </w:t>
      </w:r>
      <w:r w:rsidRPr="1B00FD2C">
        <w:rPr>
          <w:rFonts w:cs="Calibri"/>
        </w:rPr>
        <w:t>responsive quality education for host and internally displaced children, particularly girls and CLWDs</w:t>
      </w:r>
      <w:r w:rsidR="00F03F9B" w:rsidRPr="1B00FD2C">
        <w:rPr>
          <w:rFonts w:cs="Calibri"/>
        </w:rPr>
        <w:t>.</w:t>
      </w:r>
    </w:p>
    <w:p w14:paraId="12A871BC" w14:textId="77777777" w:rsidR="00E94061" w:rsidRDefault="00E94061" w:rsidP="002E168B">
      <w:pPr>
        <w:pStyle w:val="Body"/>
        <w:spacing w:before="100" w:beforeAutospacing="1" w:after="100" w:afterAutospacing="1" w:line="240" w:lineRule="auto"/>
        <w:jc w:val="both"/>
        <w:rPr>
          <w:rStyle w:val="eop"/>
          <w:rFonts w:cs="Calibri"/>
        </w:rPr>
      </w:pPr>
    </w:p>
    <w:p w14:paraId="1421AC82" w14:textId="77777777" w:rsidR="002E168B" w:rsidRDefault="002E168B" w:rsidP="002D4E36">
      <w:pPr>
        <w:pStyle w:val="Body"/>
        <w:numPr>
          <w:ilvl w:val="0"/>
          <w:numId w:val="3"/>
        </w:numPr>
        <w:spacing w:before="100" w:beforeAutospacing="1" w:after="120" w:line="240" w:lineRule="auto"/>
        <w:ind w:left="357" w:hanging="357"/>
        <w:jc w:val="both"/>
        <w:rPr>
          <w:rFonts w:cs="Calibri"/>
          <w:color w:val="FFB500"/>
          <w:u w:color="FFB500"/>
        </w:rPr>
      </w:pPr>
      <w:r>
        <w:rPr>
          <w:rFonts w:cs="Calibri"/>
          <w:color w:val="FFB500"/>
          <w:u w:color="FFB500"/>
        </w:rPr>
        <w:lastRenderedPageBreak/>
        <w:t>OVERALL OBJECTIVE OF THE CONSULTANCY</w:t>
      </w:r>
    </w:p>
    <w:p w14:paraId="4F057288" w14:textId="67470B4A" w:rsidR="00F03F9B" w:rsidRDefault="00F03F9B" w:rsidP="00F03F9B">
      <w:pPr>
        <w:pStyle w:val="Body"/>
        <w:spacing w:before="100" w:beforeAutospacing="1" w:after="120" w:line="240" w:lineRule="auto"/>
        <w:jc w:val="both"/>
        <w:rPr>
          <w:rFonts w:cs="Calibri"/>
          <w:color w:val="auto"/>
          <w:u w:color="FFB500"/>
        </w:rPr>
      </w:pPr>
      <w:r>
        <w:rPr>
          <w:rFonts w:cs="Calibri"/>
          <w:color w:val="auto"/>
          <w:u w:color="FFB500"/>
        </w:rPr>
        <w:t xml:space="preserve">The aim of the assignment is to undertake a </w:t>
      </w:r>
      <w:r w:rsidR="00B27D7D">
        <w:rPr>
          <w:rFonts w:cs="Calibri"/>
          <w:color w:val="auto"/>
          <w:u w:color="FFB500"/>
        </w:rPr>
        <w:t xml:space="preserve">conflict </w:t>
      </w:r>
      <w:r w:rsidR="000F758A">
        <w:rPr>
          <w:rFonts w:cs="Calibri"/>
          <w:color w:val="auto"/>
          <w:u w:color="FFB500"/>
        </w:rPr>
        <w:t xml:space="preserve">sensitive </w:t>
      </w:r>
      <w:r w:rsidR="00B27D7D">
        <w:rPr>
          <w:rFonts w:cs="Calibri"/>
          <w:color w:val="auto"/>
          <w:u w:color="FFB500"/>
        </w:rPr>
        <w:t>gender a</w:t>
      </w:r>
      <w:r w:rsidR="00FD42F6">
        <w:rPr>
          <w:rFonts w:cs="Calibri"/>
          <w:color w:val="auto"/>
          <w:u w:color="FFB500"/>
        </w:rPr>
        <w:t>ssessment</w:t>
      </w:r>
      <w:r w:rsidR="00A805B5">
        <w:rPr>
          <w:rFonts w:cs="Calibri"/>
          <w:color w:val="auto"/>
          <w:u w:color="FFB500"/>
        </w:rPr>
        <w:t xml:space="preserve"> in Mopti and Gao regions, Mali with a focus on </w:t>
      </w:r>
      <w:r w:rsidR="00B67FF8">
        <w:rPr>
          <w:rFonts w:cs="Calibri"/>
          <w:color w:val="auto"/>
          <w:u w:color="FFB500"/>
        </w:rPr>
        <w:t>issues and dynamics relevant to the education sector and advancing learning and life skills outcomes for all childre</w:t>
      </w:r>
      <w:r w:rsidR="00DA698A">
        <w:rPr>
          <w:rFonts w:cs="Calibri"/>
          <w:color w:val="auto"/>
          <w:u w:color="FFB500"/>
        </w:rPr>
        <w:t xml:space="preserve">n, </w:t>
      </w:r>
      <w:r w:rsidR="0089516D">
        <w:rPr>
          <w:rFonts w:cs="Calibri"/>
          <w:color w:val="auto"/>
          <w:u w:color="FFB500"/>
        </w:rPr>
        <w:t>particularly</w:t>
      </w:r>
      <w:r w:rsidR="00DA698A">
        <w:rPr>
          <w:rFonts w:cs="Calibri"/>
          <w:color w:val="auto"/>
          <w:u w:color="FFB500"/>
        </w:rPr>
        <w:t xml:space="preserve"> the most vulnerable</w:t>
      </w:r>
      <w:r w:rsidR="003C38B6">
        <w:rPr>
          <w:rFonts w:cs="Calibri"/>
          <w:color w:val="auto"/>
          <w:u w:color="FFB500"/>
        </w:rPr>
        <w:t>.</w:t>
      </w:r>
      <w:r w:rsidR="00DA698A">
        <w:rPr>
          <w:rFonts w:cs="Calibri"/>
          <w:color w:val="auto"/>
          <w:u w:color="FFB500"/>
        </w:rPr>
        <w:t xml:space="preserve"> </w:t>
      </w:r>
    </w:p>
    <w:p w14:paraId="446C0A38" w14:textId="79A81A4A" w:rsidR="00DA698A" w:rsidRDefault="00DA698A" w:rsidP="00F03F9B">
      <w:pPr>
        <w:pStyle w:val="Body"/>
        <w:spacing w:before="100" w:beforeAutospacing="1" w:after="120" w:line="240" w:lineRule="auto"/>
        <w:jc w:val="both"/>
        <w:rPr>
          <w:rFonts w:cs="Calibri"/>
          <w:color w:val="auto"/>
          <w:u w:color="FFB500"/>
        </w:rPr>
      </w:pPr>
      <w:r>
        <w:rPr>
          <w:rFonts w:cs="Calibri"/>
          <w:color w:val="auto"/>
          <w:u w:color="FFB500"/>
        </w:rPr>
        <w:t xml:space="preserve">The specific objectives </w:t>
      </w:r>
      <w:r w:rsidR="003C38B6">
        <w:rPr>
          <w:rFonts w:cs="Calibri"/>
          <w:color w:val="auto"/>
          <w:u w:color="FFB500"/>
        </w:rPr>
        <w:t>are</w:t>
      </w:r>
      <w:r>
        <w:rPr>
          <w:rFonts w:cs="Calibri"/>
          <w:color w:val="auto"/>
          <w:u w:color="FFB500"/>
        </w:rPr>
        <w:t xml:space="preserve"> as follows:</w:t>
      </w:r>
    </w:p>
    <w:p w14:paraId="337256DE" w14:textId="38B17537" w:rsidR="001946DD" w:rsidRPr="007D72F2" w:rsidRDefault="1EF1E019" w:rsidP="002D4E36">
      <w:pPr>
        <w:pStyle w:val="Body"/>
        <w:numPr>
          <w:ilvl w:val="1"/>
          <w:numId w:val="3"/>
        </w:numPr>
        <w:spacing w:before="100" w:beforeAutospacing="1" w:after="120" w:line="240" w:lineRule="auto"/>
        <w:jc w:val="both"/>
        <w:rPr>
          <w:rFonts w:cs="Calibri"/>
          <w:color w:val="auto"/>
        </w:rPr>
      </w:pPr>
      <w:r w:rsidRPr="7B64C793">
        <w:rPr>
          <w:rFonts w:cs="Calibri"/>
          <w:color w:val="auto"/>
        </w:rPr>
        <w:t xml:space="preserve">Identify and </w:t>
      </w:r>
      <w:r w:rsidR="0073594A" w:rsidRPr="7B64C793">
        <w:rPr>
          <w:rFonts w:cs="Calibri"/>
          <w:color w:val="auto"/>
        </w:rPr>
        <w:t>analyze</w:t>
      </w:r>
      <w:r w:rsidRPr="7B64C793">
        <w:rPr>
          <w:rFonts w:cs="Calibri"/>
          <w:color w:val="auto"/>
        </w:rPr>
        <w:t xml:space="preserve"> the </w:t>
      </w:r>
      <w:r w:rsidR="072B76E0" w:rsidRPr="7B64C793">
        <w:rPr>
          <w:rFonts w:cs="Calibri"/>
          <w:color w:val="auto"/>
        </w:rPr>
        <w:t xml:space="preserve">interplay </w:t>
      </w:r>
      <w:r w:rsidRPr="7B64C793">
        <w:rPr>
          <w:rFonts w:cs="Calibri"/>
          <w:color w:val="auto"/>
        </w:rPr>
        <w:t xml:space="preserve">between key conflict drivers, gender norms and </w:t>
      </w:r>
      <w:r w:rsidR="742C73D2" w:rsidRPr="7B64C793">
        <w:rPr>
          <w:rFonts w:cs="Calibri"/>
          <w:color w:val="auto"/>
        </w:rPr>
        <w:t xml:space="preserve">wider </w:t>
      </w:r>
      <w:r w:rsidRPr="7B64C793">
        <w:rPr>
          <w:rFonts w:cs="Calibri"/>
          <w:color w:val="auto"/>
        </w:rPr>
        <w:t>inequalit</w:t>
      </w:r>
      <w:r w:rsidR="57F41997" w:rsidRPr="7B64C793">
        <w:rPr>
          <w:rFonts w:cs="Calibri"/>
          <w:color w:val="auto"/>
        </w:rPr>
        <w:t>ies</w:t>
      </w:r>
      <w:r w:rsidRPr="7B64C793">
        <w:rPr>
          <w:rFonts w:cs="Calibri"/>
          <w:color w:val="auto"/>
        </w:rPr>
        <w:t xml:space="preserve"> in </w:t>
      </w:r>
      <w:r w:rsidR="24A38436" w:rsidRPr="7B64C793">
        <w:rPr>
          <w:rFonts w:cs="Calibri"/>
          <w:color w:val="auto"/>
        </w:rPr>
        <w:t xml:space="preserve">Mopti and Gao regions </w:t>
      </w:r>
      <w:r w:rsidR="5C23DDBC" w:rsidRPr="7B64C793">
        <w:rPr>
          <w:rFonts w:cs="Calibri"/>
          <w:color w:val="auto"/>
        </w:rPr>
        <w:t xml:space="preserve">and unpack how these impact </w:t>
      </w:r>
      <w:r w:rsidR="27ABCAF7" w:rsidRPr="7B64C793">
        <w:rPr>
          <w:rFonts w:cs="Calibri"/>
          <w:color w:val="auto"/>
        </w:rPr>
        <w:t xml:space="preserve">a) </w:t>
      </w:r>
      <w:r w:rsidR="5C23DDBC" w:rsidRPr="7B64C793">
        <w:rPr>
          <w:rFonts w:cs="Calibri"/>
          <w:color w:val="auto"/>
        </w:rPr>
        <w:t>the</w:t>
      </w:r>
      <w:r w:rsidR="080534D1" w:rsidRPr="7B64C793">
        <w:rPr>
          <w:rFonts w:cs="Calibri"/>
          <w:color w:val="auto"/>
        </w:rPr>
        <w:t xml:space="preserve"> supply of and demand </w:t>
      </w:r>
      <w:r w:rsidR="52F8BABF" w:rsidRPr="7B64C793">
        <w:rPr>
          <w:rFonts w:cs="Calibri"/>
          <w:color w:val="auto"/>
        </w:rPr>
        <w:t>for</w:t>
      </w:r>
      <w:r w:rsidR="080534D1" w:rsidRPr="7B64C793">
        <w:rPr>
          <w:rFonts w:cs="Calibri"/>
          <w:color w:val="auto"/>
        </w:rPr>
        <w:t xml:space="preserve"> </w:t>
      </w:r>
      <w:r w:rsidR="10FD5113" w:rsidRPr="7B64C793">
        <w:rPr>
          <w:rFonts w:cs="Calibri"/>
          <w:color w:val="auto"/>
        </w:rPr>
        <w:t>e</w:t>
      </w:r>
      <w:r w:rsidR="080534D1" w:rsidRPr="7B64C793">
        <w:rPr>
          <w:rFonts w:cs="Calibri"/>
          <w:color w:val="auto"/>
        </w:rPr>
        <w:t>ducation</w:t>
      </w:r>
      <w:r w:rsidR="2264FDEA" w:rsidRPr="7B64C793">
        <w:rPr>
          <w:rFonts w:cs="Calibri"/>
          <w:color w:val="auto"/>
        </w:rPr>
        <w:t xml:space="preserve"> in Mali</w:t>
      </w:r>
      <w:r w:rsidR="4E0290C9" w:rsidRPr="7B64C793">
        <w:rPr>
          <w:rFonts w:cs="Calibri"/>
          <w:color w:val="auto"/>
        </w:rPr>
        <w:t>,</w:t>
      </w:r>
      <w:r w:rsidR="2264FDEA" w:rsidRPr="7B64C793">
        <w:rPr>
          <w:rFonts w:cs="Calibri"/>
          <w:color w:val="auto"/>
        </w:rPr>
        <w:t xml:space="preserve"> specifically</w:t>
      </w:r>
      <w:r w:rsidR="65D9EFB5" w:rsidRPr="7B64C793">
        <w:rPr>
          <w:rFonts w:cs="Calibri"/>
          <w:color w:val="auto"/>
        </w:rPr>
        <w:t xml:space="preserve"> in</w:t>
      </w:r>
      <w:r w:rsidR="2264FDEA" w:rsidRPr="7B64C793">
        <w:rPr>
          <w:rFonts w:cs="Calibri"/>
          <w:color w:val="auto"/>
        </w:rPr>
        <w:t xml:space="preserve"> these regions</w:t>
      </w:r>
      <w:r w:rsidR="2E02BD7E" w:rsidRPr="7B64C793">
        <w:rPr>
          <w:rFonts w:cs="Calibri"/>
          <w:color w:val="auto"/>
        </w:rPr>
        <w:t xml:space="preserve"> </w:t>
      </w:r>
      <w:r w:rsidR="003A3193">
        <w:rPr>
          <w:rFonts w:cs="Calibri"/>
          <w:color w:val="auto"/>
        </w:rPr>
        <w:t>and,</w:t>
      </w:r>
      <w:r w:rsidR="225BDA35" w:rsidRPr="7B64C793">
        <w:rPr>
          <w:rFonts w:cs="Calibri"/>
          <w:color w:val="auto"/>
        </w:rPr>
        <w:t xml:space="preserve"> b) </w:t>
      </w:r>
      <w:r w:rsidR="23634C2C" w:rsidRPr="7B64C793">
        <w:rPr>
          <w:rFonts w:cs="Calibri"/>
          <w:color w:val="auto"/>
        </w:rPr>
        <w:t xml:space="preserve">the character of </w:t>
      </w:r>
      <w:r w:rsidR="225BDA35" w:rsidRPr="7B64C793">
        <w:rPr>
          <w:rFonts w:cs="Calibri"/>
          <w:color w:val="auto"/>
        </w:rPr>
        <w:t xml:space="preserve">civil society </w:t>
      </w:r>
      <w:r w:rsidR="37F6F160" w:rsidRPr="7B64C793">
        <w:rPr>
          <w:rFonts w:cs="Calibri"/>
          <w:color w:val="auto"/>
        </w:rPr>
        <w:t xml:space="preserve">in Mali, especially </w:t>
      </w:r>
      <w:r w:rsidR="43D63223" w:rsidRPr="7B64C793">
        <w:rPr>
          <w:rFonts w:cs="Calibri"/>
          <w:color w:val="auto"/>
        </w:rPr>
        <w:t xml:space="preserve">in </w:t>
      </w:r>
      <w:r w:rsidR="37F6F160" w:rsidRPr="7B64C793">
        <w:rPr>
          <w:rFonts w:cs="Calibri"/>
          <w:color w:val="auto"/>
        </w:rPr>
        <w:t>these regions</w:t>
      </w:r>
      <w:r w:rsidR="50D59AD9" w:rsidRPr="7B64C793">
        <w:rPr>
          <w:rFonts w:cs="Calibri"/>
          <w:color w:val="auto"/>
        </w:rPr>
        <w:t xml:space="preserve"> and with a focus on IDP led and women</w:t>
      </w:r>
      <w:r w:rsidR="003A3193">
        <w:rPr>
          <w:rFonts w:cs="Calibri"/>
          <w:color w:val="auto"/>
        </w:rPr>
        <w:t>-</w:t>
      </w:r>
      <w:r w:rsidR="50D59AD9" w:rsidRPr="7B64C793">
        <w:rPr>
          <w:rFonts w:cs="Calibri"/>
          <w:color w:val="auto"/>
        </w:rPr>
        <w:t xml:space="preserve">led </w:t>
      </w:r>
      <w:r w:rsidR="0073594A" w:rsidRPr="7B64C793">
        <w:rPr>
          <w:rFonts w:cs="Calibri"/>
          <w:color w:val="auto"/>
        </w:rPr>
        <w:t>organizations</w:t>
      </w:r>
      <w:r w:rsidR="37F6F160" w:rsidRPr="7B64C793">
        <w:rPr>
          <w:rFonts w:cs="Calibri"/>
          <w:color w:val="auto"/>
        </w:rPr>
        <w:t xml:space="preserve">, </w:t>
      </w:r>
      <w:r w:rsidR="225BDA35" w:rsidRPr="7B64C793">
        <w:rPr>
          <w:rFonts w:cs="Calibri"/>
          <w:color w:val="auto"/>
        </w:rPr>
        <w:t xml:space="preserve">and </w:t>
      </w:r>
      <w:r w:rsidR="51FBBE7B" w:rsidRPr="7B64C793">
        <w:rPr>
          <w:rFonts w:cs="Calibri"/>
          <w:color w:val="auto"/>
        </w:rPr>
        <w:t xml:space="preserve">the </w:t>
      </w:r>
      <w:r w:rsidR="4EA0AB19" w:rsidRPr="7B64C793">
        <w:rPr>
          <w:rFonts w:cs="Calibri"/>
          <w:color w:val="auto"/>
        </w:rPr>
        <w:t xml:space="preserve">subsequent </w:t>
      </w:r>
      <w:r w:rsidR="225BDA35" w:rsidRPr="7B64C793">
        <w:rPr>
          <w:rFonts w:cs="Calibri"/>
          <w:color w:val="auto"/>
        </w:rPr>
        <w:t>support needs</w:t>
      </w:r>
      <w:r w:rsidR="4C9594FD" w:rsidRPr="7B64C793">
        <w:rPr>
          <w:rFonts w:cs="Calibri"/>
          <w:color w:val="auto"/>
        </w:rPr>
        <w:t xml:space="preserve"> therein</w:t>
      </w:r>
      <w:r w:rsidR="2E02BD7E" w:rsidRPr="7B64C793">
        <w:rPr>
          <w:rFonts w:cs="Calibri"/>
          <w:color w:val="auto"/>
        </w:rPr>
        <w:t>.</w:t>
      </w:r>
      <w:r w:rsidR="4D605618" w:rsidRPr="7B64C793">
        <w:rPr>
          <w:rFonts w:cs="Calibri"/>
          <w:color w:val="auto"/>
        </w:rPr>
        <w:t xml:space="preserve"> This includes</w:t>
      </w:r>
      <w:r w:rsidR="5116510C" w:rsidRPr="7B64C793">
        <w:rPr>
          <w:rFonts w:cs="Calibri"/>
          <w:color w:val="auto"/>
        </w:rPr>
        <w:t xml:space="preserve"> identifying i</w:t>
      </w:r>
      <w:r w:rsidR="4D605618" w:rsidRPr="7B64C793">
        <w:rPr>
          <w:rFonts w:cs="Calibri"/>
          <w:color w:val="auto"/>
        </w:rPr>
        <w:t xml:space="preserve">nformation about the different needs, capacities, participation and coping strategies of men, women, </w:t>
      </w:r>
      <w:proofErr w:type="gramStart"/>
      <w:r w:rsidR="4D605618" w:rsidRPr="7B64C793">
        <w:rPr>
          <w:rFonts w:cs="Calibri"/>
          <w:color w:val="auto"/>
        </w:rPr>
        <w:t>girls</w:t>
      </w:r>
      <w:proofErr w:type="gramEnd"/>
      <w:r w:rsidR="4D605618" w:rsidRPr="7B64C793">
        <w:rPr>
          <w:rFonts w:cs="Calibri"/>
          <w:color w:val="auto"/>
        </w:rPr>
        <w:t xml:space="preserve"> and boys among the communities in </w:t>
      </w:r>
      <w:r w:rsidR="3DC845D2" w:rsidRPr="7B64C793">
        <w:rPr>
          <w:rFonts w:cs="Calibri"/>
          <w:color w:val="auto"/>
        </w:rPr>
        <w:t>Mopti and Gao.</w:t>
      </w:r>
      <w:r w:rsidR="7A5ACA0A" w:rsidRPr="7B64C793">
        <w:rPr>
          <w:rFonts w:cs="Calibri"/>
          <w:color w:val="auto"/>
        </w:rPr>
        <w:t xml:space="preserve"> </w:t>
      </w:r>
      <w:r w:rsidR="00DD7B7C">
        <w:rPr>
          <w:rFonts w:cs="Calibri"/>
          <w:color w:val="auto"/>
        </w:rPr>
        <w:t xml:space="preserve">A </w:t>
      </w:r>
      <w:r w:rsidR="00272C4F">
        <w:rPr>
          <w:rFonts w:cs="Calibri"/>
          <w:color w:val="auto"/>
        </w:rPr>
        <w:t>Gender-based</w:t>
      </w:r>
      <w:r w:rsidR="00DD7B7C">
        <w:rPr>
          <w:rFonts w:cs="Calibri"/>
          <w:color w:val="auto"/>
        </w:rPr>
        <w:t xml:space="preserve"> </w:t>
      </w:r>
      <w:r w:rsidR="00272C4F">
        <w:rPr>
          <w:rFonts w:cs="Calibri"/>
          <w:color w:val="auto"/>
        </w:rPr>
        <w:t>A</w:t>
      </w:r>
      <w:r w:rsidR="00DD7B7C">
        <w:rPr>
          <w:rFonts w:cs="Calibri"/>
          <w:color w:val="auto"/>
        </w:rPr>
        <w:t xml:space="preserve">nalysis </w:t>
      </w:r>
      <w:r w:rsidR="007E637F">
        <w:rPr>
          <w:rFonts w:cs="Calibri"/>
          <w:color w:val="auto"/>
        </w:rPr>
        <w:t>P</w:t>
      </w:r>
      <w:r w:rsidR="00DD7B7C">
        <w:rPr>
          <w:rFonts w:cs="Calibri"/>
          <w:color w:val="auto"/>
        </w:rPr>
        <w:t>lus</w:t>
      </w:r>
      <w:r w:rsidR="007E637F">
        <w:rPr>
          <w:rFonts w:cs="Calibri"/>
          <w:color w:val="auto"/>
        </w:rPr>
        <w:t xml:space="preserve"> (GBA+)</w:t>
      </w:r>
      <w:r w:rsidR="00DD7B7C">
        <w:rPr>
          <w:rFonts w:cs="Calibri"/>
          <w:color w:val="auto"/>
        </w:rPr>
        <w:t xml:space="preserve"> approach </w:t>
      </w:r>
      <w:r w:rsidR="00FD42F6">
        <w:rPr>
          <w:rFonts w:cs="Calibri"/>
          <w:color w:val="auto"/>
        </w:rPr>
        <w:t>must</w:t>
      </w:r>
      <w:r w:rsidR="00DD7B7C">
        <w:rPr>
          <w:rFonts w:cs="Calibri"/>
          <w:color w:val="auto"/>
        </w:rPr>
        <w:t xml:space="preserve"> be applied.</w:t>
      </w:r>
      <w:r w:rsidR="003C0ACB">
        <w:rPr>
          <w:rFonts w:cs="Calibri"/>
          <w:color w:val="auto"/>
        </w:rPr>
        <w:t xml:space="preserve"> </w:t>
      </w:r>
    </w:p>
    <w:p w14:paraId="04166320" w14:textId="05FA8868" w:rsidR="009700BE" w:rsidRDefault="4D49F23A" w:rsidP="002D4E36">
      <w:pPr>
        <w:pStyle w:val="Body"/>
        <w:numPr>
          <w:ilvl w:val="1"/>
          <w:numId w:val="3"/>
        </w:numPr>
        <w:spacing w:before="100" w:beforeAutospacing="1" w:after="120" w:line="240" w:lineRule="auto"/>
        <w:jc w:val="both"/>
        <w:rPr>
          <w:rFonts w:cs="Calibri"/>
          <w:color w:val="auto"/>
        </w:rPr>
      </w:pPr>
      <w:proofErr w:type="spellStart"/>
      <w:r w:rsidRPr="46F24CA2">
        <w:rPr>
          <w:rFonts w:cs="Calibri"/>
          <w:color w:val="auto"/>
        </w:rPr>
        <w:t>A</w:t>
      </w:r>
      <w:r w:rsidR="001D1BEB" w:rsidRPr="46F24CA2">
        <w:rPr>
          <w:rFonts w:cs="Calibri"/>
          <w:color w:val="auto"/>
        </w:rPr>
        <w:t>nalyse</w:t>
      </w:r>
      <w:proofErr w:type="spellEnd"/>
      <w:r w:rsidR="001D1BEB" w:rsidRPr="46F24CA2">
        <w:rPr>
          <w:rFonts w:cs="Calibri"/>
          <w:color w:val="auto"/>
        </w:rPr>
        <w:t xml:space="preserve"> </w:t>
      </w:r>
      <w:r w:rsidR="005200E9" w:rsidRPr="46F24CA2">
        <w:rPr>
          <w:rFonts w:cs="Calibri"/>
          <w:color w:val="auto"/>
        </w:rPr>
        <w:t xml:space="preserve">how </w:t>
      </w:r>
      <w:r w:rsidR="08356B93" w:rsidRPr="46F24CA2">
        <w:rPr>
          <w:rFonts w:cs="Calibri"/>
          <w:color w:val="auto"/>
        </w:rPr>
        <w:t xml:space="preserve">the </w:t>
      </w:r>
      <w:r w:rsidR="005200E9" w:rsidRPr="46F24CA2">
        <w:rPr>
          <w:rFonts w:cs="Calibri"/>
          <w:color w:val="auto"/>
        </w:rPr>
        <w:t>confl</w:t>
      </w:r>
      <w:r w:rsidR="06CA2D48" w:rsidRPr="46F24CA2">
        <w:rPr>
          <w:rFonts w:cs="Calibri"/>
          <w:color w:val="auto"/>
        </w:rPr>
        <w:t>ict</w:t>
      </w:r>
      <w:r w:rsidR="005200E9" w:rsidRPr="46F24CA2">
        <w:rPr>
          <w:rFonts w:cs="Calibri"/>
          <w:color w:val="auto"/>
        </w:rPr>
        <w:t xml:space="preserve"> </w:t>
      </w:r>
      <w:r w:rsidR="03D0A841" w:rsidRPr="46F24CA2">
        <w:rPr>
          <w:rFonts w:cs="Calibri"/>
          <w:color w:val="auto"/>
        </w:rPr>
        <w:t xml:space="preserve">and broader political </w:t>
      </w:r>
      <w:r w:rsidR="005200E9" w:rsidRPr="46F24CA2">
        <w:rPr>
          <w:rFonts w:cs="Calibri"/>
          <w:color w:val="auto"/>
        </w:rPr>
        <w:t>dynamics</w:t>
      </w:r>
      <w:r w:rsidR="4E4FBF6E" w:rsidRPr="46F24CA2">
        <w:rPr>
          <w:rFonts w:cs="Calibri"/>
          <w:color w:val="auto"/>
        </w:rPr>
        <w:t xml:space="preserve"> (elections etc.)</w:t>
      </w:r>
      <w:r w:rsidR="005200E9" w:rsidRPr="46F24CA2">
        <w:rPr>
          <w:rFonts w:cs="Calibri"/>
          <w:color w:val="auto"/>
        </w:rPr>
        <w:t xml:space="preserve"> </w:t>
      </w:r>
      <w:r w:rsidR="00393C2E" w:rsidRPr="46F24CA2">
        <w:rPr>
          <w:rFonts w:cs="Calibri"/>
          <w:color w:val="auto"/>
        </w:rPr>
        <w:t>ha</w:t>
      </w:r>
      <w:r w:rsidR="7C98BE51" w:rsidRPr="46F24CA2">
        <w:rPr>
          <w:rFonts w:cs="Calibri"/>
          <w:color w:val="auto"/>
        </w:rPr>
        <w:t>ve</w:t>
      </w:r>
      <w:r w:rsidR="005200E9" w:rsidRPr="46F24CA2">
        <w:rPr>
          <w:rFonts w:cs="Calibri"/>
          <w:color w:val="auto"/>
        </w:rPr>
        <w:t xml:space="preserve"> evolve</w:t>
      </w:r>
      <w:r w:rsidR="00393C2E" w:rsidRPr="46F24CA2">
        <w:rPr>
          <w:rFonts w:cs="Calibri"/>
          <w:color w:val="auto"/>
        </w:rPr>
        <w:t>d</w:t>
      </w:r>
      <w:r w:rsidR="005200E9" w:rsidRPr="46F24CA2">
        <w:rPr>
          <w:rFonts w:cs="Calibri"/>
          <w:color w:val="auto"/>
        </w:rPr>
        <w:t xml:space="preserve"> in the project locations,</w:t>
      </w:r>
      <w:r w:rsidR="44F386C9" w:rsidRPr="46F24CA2">
        <w:rPr>
          <w:rFonts w:cs="Calibri"/>
          <w:color w:val="auto"/>
        </w:rPr>
        <w:t xml:space="preserve"> exploring </w:t>
      </w:r>
      <w:r w:rsidR="2856EE01" w:rsidRPr="46F24CA2">
        <w:rPr>
          <w:rFonts w:cs="Calibri"/>
          <w:color w:val="auto"/>
        </w:rPr>
        <w:t xml:space="preserve">which </w:t>
      </w:r>
      <w:r w:rsidR="44F386C9" w:rsidRPr="46F24CA2">
        <w:rPr>
          <w:rFonts w:cs="Calibri"/>
          <w:color w:val="auto"/>
        </w:rPr>
        <w:t xml:space="preserve">norms and </w:t>
      </w:r>
      <w:r w:rsidR="41531CF3" w:rsidRPr="46F24CA2">
        <w:rPr>
          <w:rFonts w:cs="Calibri"/>
          <w:color w:val="auto"/>
        </w:rPr>
        <w:t>factors</w:t>
      </w:r>
      <w:r w:rsidR="004B2684" w:rsidRPr="46F24CA2">
        <w:rPr>
          <w:rFonts w:cs="Calibri"/>
          <w:color w:val="auto"/>
        </w:rPr>
        <w:t xml:space="preserve"> across the socio-ecological model (individual, </w:t>
      </w:r>
      <w:r w:rsidR="00C44ED7" w:rsidRPr="46F24CA2">
        <w:rPr>
          <w:rFonts w:cs="Calibri"/>
          <w:color w:val="auto"/>
        </w:rPr>
        <w:t>relationship</w:t>
      </w:r>
      <w:r w:rsidR="004B2684" w:rsidRPr="46F24CA2">
        <w:rPr>
          <w:rFonts w:cs="Calibri"/>
          <w:color w:val="auto"/>
        </w:rPr>
        <w:t xml:space="preserve">, </w:t>
      </w:r>
      <w:r w:rsidR="00D9638A" w:rsidRPr="46F24CA2">
        <w:rPr>
          <w:rFonts w:cs="Calibri"/>
          <w:color w:val="auto"/>
        </w:rPr>
        <w:t>community, society)</w:t>
      </w:r>
      <w:r w:rsidR="41531CF3" w:rsidRPr="46F24CA2">
        <w:rPr>
          <w:rFonts w:cs="Calibri"/>
          <w:color w:val="auto"/>
        </w:rPr>
        <w:t xml:space="preserve"> </w:t>
      </w:r>
      <w:r w:rsidR="44F386C9" w:rsidRPr="46F24CA2">
        <w:rPr>
          <w:rFonts w:cs="Calibri"/>
          <w:color w:val="auto"/>
        </w:rPr>
        <w:t xml:space="preserve">could escalate conflict </w:t>
      </w:r>
      <w:r w:rsidR="1910072C" w:rsidRPr="46F24CA2">
        <w:rPr>
          <w:rFonts w:cs="Calibri"/>
          <w:color w:val="auto"/>
        </w:rPr>
        <w:t xml:space="preserve">and threaten education provision and gender equality, </w:t>
      </w:r>
      <w:r w:rsidR="44F386C9" w:rsidRPr="46F24CA2">
        <w:rPr>
          <w:rFonts w:cs="Calibri"/>
          <w:color w:val="auto"/>
        </w:rPr>
        <w:t>and which could promote peace</w:t>
      </w:r>
      <w:r w:rsidR="765D0093" w:rsidRPr="46F24CA2">
        <w:rPr>
          <w:rFonts w:cs="Calibri"/>
          <w:color w:val="auto"/>
        </w:rPr>
        <w:t>, access to quality inclusive education, and gender equality</w:t>
      </w:r>
      <w:r w:rsidR="44F386C9" w:rsidRPr="46F24CA2">
        <w:rPr>
          <w:rFonts w:cs="Calibri"/>
          <w:color w:val="auto"/>
        </w:rPr>
        <w:t>.</w:t>
      </w:r>
      <w:r w:rsidR="005200E9" w:rsidRPr="46F24CA2">
        <w:rPr>
          <w:rFonts w:cs="Calibri"/>
          <w:color w:val="auto"/>
        </w:rPr>
        <w:t xml:space="preserve"> </w:t>
      </w:r>
    </w:p>
    <w:p w14:paraId="5F16A6F8" w14:textId="0AEA89EA" w:rsidR="009700BE" w:rsidRDefault="6433EF30" w:rsidP="002D4E36">
      <w:pPr>
        <w:pStyle w:val="Body"/>
        <w:numPr>
          <w:ilvl w:val="1"/>
          <w:numId w:val="3"/>
        </w:numPr>
        <w:spacing w:before="100" w:beforeAutospacing="1" w:after="120" w:line="240" w:lineRule="auto"/>
        <w:jc w:val="both"/>
        <w:rPr>
          <w:rFonts w:cs="Calibri"/>
          <w:color w:val="auto"/>
        </w:rPr>
      </w:pPr>
      <w:r w:rsidRPr="7B64C793">
        <w:rPr>
          <w:rFonts w:cs="Calibri"/>
          <w:color w:val="auto"/>
        </w:rPr>
        <w:t xml:space="preserve">Identify </w:t>
      </w:r>
      <w:r w:rsidR="31F2F192" w:rsidRPr="7B64C793">
        <w:rPr>
          <w:rFonts w:cs="Calibri"/>
          <w:color w:val="auto"/>
        </w:rPr>
        <w:t xml:space="preserve">key program </w:t>
      </w:r>
      <w:r w:rsidR="1D935E9B" w:rsidRPr="7B64C793">
        <w:rPr>
          <w:rFonts w:cs="Calibri"/>
          <w:color w:val="auto"/>
        </w:rPr>
        <w:t xml:space="preserve">priorities and </w:t>
      </w:r>
      <w:r w:rsidR="6F6DCA7C" w:rsidRPr="7B64C793">
        <w:rPr>
          <w:rFonts w:cs="Calibri"/>
          <w:color w:val="auto"/>
        </w:rPr>
        <w:t xml:space="preserve">potential </w:t>
      </w:r>
      <w:r w:rsidR="1D935E9B" w:rsidRPr="7B64C793">
        <w:rPr>
          <w:rFonts w:cs="Calibri"/>
          <w:color w:val="auto"/>
        </w:rPr>
        <w:t xml:space="preserve">opportunities for </w:t>
      </w:r>
      <w:r w:rsidR="79B2E4B6" w:rsidRPr="7B64C793">
        <w:rPr>
          <w:rFonts w:cs="Calibri"/>
          <w:color w:val="auto"/>
        </w:rPr>
        <w:t>EMPOWER</w:t>
      </w:r>
      <w:r w:rsidR="28496435" w:rsidRPr="7B64C793">
        <w:rPr>
          <w:rFonts w:cs="Calibri"/>
          <w:color w:val="auto"/>
        </w:rPr>
        <w:t xml:space="preserve"> to add greater value in terms of</w:t>
      </w:r>
      <w:r w:rsidR="79B2E4B6" w:rsidRPr="7B64C793">
        <w:rPr>
          <w:rFonts w:cs="Calibri"/>
          <w:color w:val="auto"/>
        </w:rPr>
        <w:t xml:space="preserve"> </w:t>
      </w:r>
      <w:r w:rsidR="2F720C92" w:rsidRPr="7B64C793">
        <w:rPr>
          <w:rFonts w:cs="Calibri"/>
          <w:color w:val="auto"/>
        </w:rPr>
        <w:t xml:space="preserve">gender </w:t>
      </w:r>
      <w:r w:rsidR="111774C6" w:rsidRPr="7B64C793">
        <w:rPr>
          <w:rFonts w:cs="Calibri"/>
          <w:color w:val="auto"/>
        </w:rPr>
        <w:t xml:space="preserve">and </w:t>
      </w:r>
      <w:r w:rsidR="2EB825B4" w:rsidRPr="7B64C793">
        <w:rPr>
          <w:rFonts w:cs="Calibri"/>
          <w:color w:val="auto"/>
        </w:rPr>
        <w:t>social inclusion for enhanced educational access and learning outcomes</w:t>
      </w:r>
      <w:r w:rsidR="2F720C92" w:rsidRPr="7B64C793">
        <w:rPr>
          <w:rFonts w:cs="Calibri"/>
          <w:color w:val="auto"/>
        </w:rPr>
        <w:t>, gender transformative programming and women</w:t>
      </w:r>
      <w:r w:rsidR="76B65A0F" w:rsidRPr="7B64C793">
        <w:rPr>
          <w:rFonts w:cs="Calibri"/>
          <w:color w:val="auto"/>
        </w:rPr>
        <w:t>’s</w:t>
      </w:r>
      <w:r w:rsidR="23ABE66C" w:rsidRPr="7B64C793">
        <w:rPr>
          <w:rFonts w:cs="Calibri"/>
          <w:color w:val="auto"/>
        </w:rPr>
        <w:t>,</w:t>
      </w:r>
      <w:r w:rsidRPr="7B64C793">
        <w:rPr>
          <w:rFonts w:cs="Calibri"/>
          <w:color w:val="auto"/>
        </w:rPr>
        <w:t xml:space="preserve"> </w:t>
      </w:r>
      <w:r w:rsidR="2F720C92" w:rsidRPr="7B64C793">
        <w:rPr>
          <w:rFonts w:cs="Calibri"/>
          <w:color w:val="auto"/>
        </w:rPr>
        <w:t xml:space="preserve">girls’ </w:t>
      </w:r>
      <w:r w:rsidR="419478D8" w:rsidRPr="7B64C793">
        <w:rPr>
          <w:rFonts w:cs="Calibri"/>
          <w:color w:val="auto"/>
        </w:rPr>
        <w:t xml:space="preserve">and other key </w:t>
      </w:r>
      <w:proofErr w:type="spellStart"/>
      <w:r w:rsidR="419478D8" w:rsidRPr="7B64C793">
        <w:rPr>
          <w:rFonts w:cs="Calibri"/>
          <w:color w:val="auto"/>
        </w:rPr>
        <w:t>marginalised</w:t>
      </w:r>
      <w:proofErr w:type="spellEnd"/>
      <w:r w:rsidR="419478D8" w:rsidRPr="7B64C793">
        <w:rPr>
          <w:rFonts w:cs="Calibri"/>
          <w:color w:val="auto"/>
        </w:rPr>
        <w:t xml:space="preserve"> groups’ </w:t>
      </w:r>
      <w:r w:rsidR="2F720C92" w:rsidRPr="7B64C793">
        <w:rPr>
          <w:rFonts w:cs="Calibri"/>
          <w:color w:val="auto"/>
        </w:rPr>
        <w:t xml:space="preserve">participation in </w:t>
      </w:r>
      <w:r w:rsidR="79B2E4B6" w:rsidRPr="7B64C793">
        <w:rPr>
          <w:rFonts w:cs="Calibri"/>
          <w:color w:val="auto"/>
        </w:rPr>
        <w:t xml:space="preserve">decision making and project governance. </w:t>
      </w:r>
      <w:r w:rsidRPr="7B64C793">
        <w:rPr>
          <w:rFonts w:cs="Calibri"/>
          <w:color w:val="auto"/>
        </w:rPr>
        <w:t xml:space="preserve"> </w:t>
      </w:r>
      <w:r w:rsidR="0FA1B24F" w:rsidRPr="7B64C793">
        <w:rPr>
          <w:rFonts w:cs="Calibri"/>
          <w:color w:val="auto"/>
        </w:rPr>
        <w:t xml:space="preserve"> </w:t>
      </w:r>
      <w:r w:rsidR="1F4EF300" w:rsidRPr="7B64C793">
        <w:rPr>
          <w:rFonts w:cs="Calibri"/>
          <w:color w:val="auto"/>
        </w:rPr>
        <w:t>This includes identifying synergies with other stakeholders</w:t>
      </w:r>
      <w:r w:rsidR="00F847BF">
        <w:rPr>
          <w:rFonts w:cs="Calibri"/>
          <w:color w:val="auto"/>
        </w:rPr>
        <w:t>’ priorities and</w:t>
      </w:r>
      <w:r w:rsidR="1F4EF300" w:rsidRPr="7B64C793">
        <w:rPr>
          <w:rFonts w:cs="Calibri"/>
          <w:color w:val="auto"/>
        </w:rPr>
        <w:t xml:space="preserve"> actions in these areas. </w:t>
      </w:r>
    </w:p>
    <w:p w14:paraId="62B97BB2" w14:textId="77777777" w:rsidR="00FD42F6" w:rsidRDefault="00FD42F6" w:rsidP="00FD42F6">
      <w:pPr>
        <w:pStyle w:val="Body"/>
        <w:spacing w:before="100" w:beforeAutospacing="1" w:after="120" w:line="240" w:lineRule="auto"/>
        <w:ind w:left="792"/>
        <w:jc w:val="both"/>
        <w:rPr>
          <w:rFonts w:cs="Calibri"/>
          <w:color w:val="auto"/>
        </w:rPr>
      </w:pPr>
    </w:p>
    <w:p w14:paraId="4F8C8B3C" w14:textId="77777777" w:rsidR="002E168B" w:rsidRDefault="002E168B" w:rsidP="002D4E36">
      <w:pPr>
        <w:pStyle w:val="Body"/>
        <w:numPr>
          <w:ilvl w:val="0"/>
          <w:numId w:val="3"/>
        </w:numPr>
        <w:spacing w:before="100" w:beforeAutospacing="1" w:after="120" w:line="240" w:lineRule="auto"/>
        <w:ind w:left="357" w:hanging="357"/>
        <w:jc w:val="both"/>
        <w:rPr>
          <w:rFonts w:cs="Calibri"/>
          <w:color w:val="FFB500"/>
          <w:u w:color="FFB500"/>
        </w:rPr>
      </w:pPr>
      <w:r>
        <w:rPr>
          <w:rFonts w:cs="Calibri"/>
          <w:color w:val="FFB500"/>
          <w:u w:color="FFB500"/>
        </w:rPr>
        <w:t>METHODOLOGY</w:t>
      </w:r>
    </w:p>
    <w:p w14:paraId="5DC64D0B" w14:textId="2F4BEF86" w:rsidR="002E168B" w:rsidRDefault="002E168B" w:rsidP="002D4E36">
      <w:pPr>
        <w:pStyle w:val="ListParagraph"/>
        <w:numPr>
          <w:ilvl w:val="1"/>
          <w:numId w:val="3"/>
        </w:numPr>
        <w:spacing w:after="120" w:line="240" w:lineRule="auto"/>
        <w:ind w:left="788" w:hanging="431"/>
        <w:jc w:val="both"/>
        <w:textAlignment w:val="baseline"/>
        <w:rPr>
          <w:rFonts w:eastAsia="Times New Roman"/>
          <w:lang w:eastAsia="en-GB"/>
        </w:rPr>
      </w:pPr>
      <w:r w:rsidRPr="5F215365">
        <w:rPr>
          <w:rFonts w:eastAsia="Times New Roman"/>
          <w:lang w:eastAsia="en-GB"/>
        </w:rPr>
        <w:t xml:space="preserve">The </w:t>
      </w:r>
      <w:proofErr w:type="spellStart"/>
      <w:r w:rsidR="00B045C7" w:rsidRPr="5F215365">
        <w:rPr>
          <w:rFonts w:eastAsia="Times New Roman"/>
          <w:lang w:eastAsia="en-GB"/>
        </w:rPr>
        <w:t>ToR</w:t>
      </w:r>
      <w:proofErr w:type="spellEnd"/>
      <w:r w:rsidR="00B045C7" w:rsidRPr="5F215365">
        <w:rPr>
          <w:rFonts w:eastAsia="Times New Roman"/>
          <w:lang w:eastAsia="en-GB"/>
        </w:rPr>
        <w:t xml:space="preserve"> requires the a</w:t>
      </w:r>
      <w:r w:rsidR="00FD42F6">
        <w:rPr>
          <w:rFonts w:eastAsia="Times New Roman"/>
          <w:lang w:eastAsia="en-GB"/>
        </w:rPr>
        <w:t>ssessment and analysis</w:t>
      </w:r>
      <w:r w:rsidR="00B045C7" w:rsidRPr="5F215365">
        <w:rPr>
          <w:rFonts w:eastAsia="Times New Roman"/>
          <w:lang w:eastAsia="en-GB"/>
        </w:rPr>
        <w:t xml:space="preserve"> be conducted in a participatory manner as much as possible. The methodology is expected to leverage existing </w:t>
      </w:r>
      <w:r w:rsidR="00950BE7" w:rsidRPr="5F215365">
        <w:rPr>
          <w:rFonts w:eastAsia="Times New Roman"/>
          <w:lang w:eastAsia="en-GB"/>
        </w:rPr>
        <w:t>secondary data and literature</w:t>
      </w:r>
      <w:r w:rsidR="00043EFC">
        <w:rPr>
          <w:rFonts w:eastAsia="Times New Roman"/>
          <w:lang w:eastAsia="en-GB"/>
        </w:rPr>
        <w:t xml:space="preserve"> alongside prioritised priority data as needed including</w:t>
      </w:r>
      <w:r w:rsidR="00950BE7" w:rsidRPr="5F215365">
        <w:rPr>
          <w:rFonts w:eastAsia="Times New Roman"/>
          <w:lang w:eastAsia="en-GB"/>
        </w:rPr>
        <w:t xml:space="preserve"> focus group discussions and key informant interviews. </w:t>
      </w:r>
      <w:r w:rsidR="003F7CD6" w:rsidRPr="5F215365">
        <w:rPr>
          <w:rFonts w:eastAsia="Times New Roman"/>
          <w:lang w:eastAsia="en-GB"/>
        </w:rPr>
        <w:t>An intersectional</w:t>
      </w:r>
      <w:r w:rsidR="00F847BF">
        <w:rPr>
          <w:rFonts w:eastAsia="Times New Roman"/>
          <w:lang w:eastAsia="en-GB"/>
        </w:rPr>
        <w:t>/GBA+</w:t>
      </w:r>
      <w:r w:rsidR="003F7CD6" w:rsidRPr="5F215365">
        <w:rPr>
          <w:rFonts w:eastAsia="Times New Roman"/>
          <w:lang w:eastAsia="en-GB"/>
        </w:rPr>
        <w:t xml:space="preserve"> lens must be applied. </w:t>
      </w:r>
      <w:r w:rsidR="2DCE5C5E" w:rsidRPr="5F215365">
        <w:rPr>
          <w:rFonts w:eastAsia="Times New Roman"/>
          <w:lang w:eastAsia="en-GB"/>
        </w:rPr>
        <w:t>Children’s voices must be he</w:t>
      </w:r>
      <w:r w:rsidR="3F731433" w:rsidRPr="5F215365">
        <w:rPr>
          <w:rFonts w:eastAsia="Times New Roman"/>
          <w:lang w:eastAsia="en-GB"/>
        </w:rPr>
        <w:t>ard</w:t>
      </w:r>
      <w:r w:rsidR="0ACFBCB5" w:rsidRPr="5F215365">
        <w:rPr>
          <w:rFonts w:eastAsia="Times New Roman"/>
          <w:lang w:eastAsia="en-GB"/>
        </w:rPr>
        <w:t xml:space="preserve"> with equal consideration to adults, and equally between sub-groups of children such as </w:t>
      </w:r>
      <w:r w:rsidR="3F731433" w:rsidRPr="5F215365">
        <w:rPr>
          <w:rFonts w:eastAsia="Times New Roman"/>
          <w:lang w:eastAsia="en-GB"/>
        </w:rPr>
        <w:t xml:space="preserve">boys, girls, those with disabilities and non-disabled children, </w:t>
      </w:r>
      <w:r w:rsidR="5DD934A7" w:rsidRPr="5F215365">
        <w:rPr>
          <w:rFonts w:eastAsia="Times New Roman"/>
          <w:lang w:eastAsia="en-GB"/>
        </w:rPr>
        <w:t xml:space="preserve">those from different ethnic/religious/cultural backgrounds, </w:t>
      </w:r>
      <w:r w:rsidR="3F731433" w:rsidRPr="5F215365">
        <w:rPr>
          <w:rFonts w:eastAsia="Times New Roman"/>
          <w:lang w:eastAsia="en-GB"/>
        </w:rPr>
        <w:t>and those living in IDP sites and in host communitie</w:t>
      </w:r>
      <w:r w:rsidR="3FE1DCDD" w:rsidRPr="5F215365">
        <w:rPr>
          <w:rFonts w:eastAsia="Times New Roman"/>
          <w:lang w:eastAsia="en-GB"/>
        </w:rPr>
        <w:t>s</w:t>
      </w:r>
      <w:r w:rsidR="3F731433" w:rsidRPr="5F215365">
        <w:rPr>
          <w:rFonts w:eastAsia="Times New Roman"/>
          <w:lang w:eastAsia="en-GB"/>
        </w:rPr>
        <w:t>.</w:t>
      </w:r>
    </w:p>
    <w:p w14:paraId="1B868D71" w14:textId="77777777" w:rsidR="002E168B" w:rsidRDefault="002E168B" w:rsidP="001B22DE">
      <w:pPr>
        <w:pStyle w:val="ListParagraph"/>
        <w:spacing w:after="120" w:line="240" w:lineRule="auto"/>
        <w:ind w:left="788"/>
        <w:jc w:val="both"/>
        <w:textAlignment w:val="baseline"/>
        <w:rPr>
          <w:rFonts w:eastAsia="Times New Roman"/>
          <w:lang w:eastAsia="en-GB"/>
        </w:rPr>
      </w:pPr>
    </w:p>
    <w:p w14:paraId="7A9F4241" w14:textId="68830B72" w:rsidR="00016796" w:rsidRDefault="00EE74C8" w:rsidP="00123F3C">
      <w:pPr>
        <w:pStyle w:val="ListParagraph"/>
        <w:numPr>
          <w:ilvl w:val="1"/>
          <w:numId w:val="3"/>
        </w:numPr>
        <w:spacing w:after="0" w:line="240" w:lineRule="auto"/>
        <w:jc w:val="both"/>
        <w:textAlignment w:val="baseline"/>
        <w:rPr>
          <w:rFonts w:eastAsia="Times New Roman"/>
          <w:lang w:eastAsia="en-GB"/>
        </w:rPr>
      </w:pPr>
      <w:r w:rsidRPr="0073594A">
        <w:rPr>
          <w:rFonts w:eastAsia="Times New Roman"/>
          <w:lang w:eastAsia="en-GB"/>
        </w:rPr>
        <w:t xml:space="preserve">The consultant is requested to propose their own methodology and/or approach for how they will complete all the key outputs with Right </w:t>
      </w:r>
      <w:proofErr w:type="gramStart"/>
      <w:r w:rsidRPr="0073594A">
        <w:rPr>
          <w:rFonts w:eastAsia="Times New Roman"/>
          <w:lang w:eastAsia="en-GB"/>
        </w:rPr>
        <w:t>To</w:t>
      </w:r>
      <w:proofErr w:type="gramEnd"/>
      <w:r w:rsidRPr="0073594A">
        <w:rPr>
          <w:rFonts w:eastAsia="Times New Roman"/>
          <w:lang w:eastAsia="en-GB"/>
        </w:rPr>
        <w:t xml:space="preserve"> Play.  This includes key research questions, sampling, analysis approach</w:t>
      </w:r>
      <w:r w:rsidR="00016796" w:rsidRPr="0073594A">
        <w:rPr>
          <w:rFonts w:eastAsia="Times New Roman"/>
          <w:lang w:eastAsia="en-GB"/>
        </w:rPr>
        <w:t xml:space="preserve"> and validation. </w:t>
      </w:r>
      <w:r w:rsidRPr="0073594A">
        <w:rPr>
          <w:rFonts w:eastAsia="Times New Roman"/>
          <w:lang w:eastAsia="en-GB"/>
        </w:rPr>
        <w:t xml:space="preserve"> </w:t>
      </w:r>
    </w:p>
    <w:p w14:paraId="065AF5F9" w14:textId="77777777" w:rsidR="0073594A" w:rsidRPr="0073594A" w:rsidRDefault="0073594A" w:rsidP="00FD42F6">
      <w:pPr>
        <w:pStyle w:val="ListParagraph"/>
        <w:spacing w:after="0" w:line="240" w:lineRule="auto"/>
        <w:ind w:left="792"/>
        <w:jc w:val="both"/>
        <w:textAlignment w:val="baseline"/>
        <w:rPr>
          <w:rFonts w:eastAsia="Times New Roman"/>
          <w:lang w:eastAsia="en-GB"/>
        </w:rPr>
      </w:pPr>
    </w:p>
    <w:p w14:paraId="04ED2AD5" w14:textId="0F30ADE4" w:rsidR="002E168B" w:rsidRDefault="00FF5FEF" w:rsidP="003A1539">
      <w:pPr>
        <w:pStyle w:val="ListParagraph"/>
        <w:numPr>
          <w:ilvl w:val="1"/>
          <w:numId w:val="3"/>
        </w:numPr>
        <w:spacing w:after="0" w:line="240" w:lineRule="auto"/>
        <w:jc w:val="both"/>
        <w:textAlignment w:val="baseline"/>
        <w:rPr>
          <w:rFonts w:eastAsia="Times New Roman"/>
          <w:lang w:eastAsia="en-GB"/>
        </w:rPr>
      </w:pPr>
      <w:r w:rsidRPr="0073594A">
        <w:rPr>
          <w:rFonts w:eastAsia="Times New Roman"/>
          <w:lang w:eastAsia="en-GB"/>
        </w:rPr>
        <w:t xml:space="preserve">The consultant will be responsible </w:t>
      </w:r>
      <w:r w:rsidR="003F389F" w:rsidRPr="0073594A">
        <w:rPr>
          <w:rFonts w:eastAsia="Times New Roman"/>
          <w:lang w:eastAsia="en-GB"/>
        </w:rPr>
        <w:t>for</w:t>
      </w:r>
      <w:r w:rsidRPr="0073594A">
        <w:rPr>
          <w:rFonts w:eastAsia="Times New Roman"/>
          <w:lang w:eastAsia="en-GB"/>
        </w:rPr>
        <w:t xml:space="preserve"> develop</w:t>
      </w:r>
      <w:r w:rsidR="003F389F" w:rsidRPr="0073594A">
        <w:rPr>
          <w:rFonts w:eastAsia="Times New Roman"/>
          <w:lang w:eastAsia="en-GB"/>
        </w:rPr>
        <w:t>ing</w:t>
      </w:r>
      <w:r w:rsidRPr="0073594A">
        <w:rPr>
          <w:rFonts w:eastAsia="Times New Roman"/>
          <w:lang w:eastAsia="en-GB"/>
        </w:rPr>
        <w:t xml:space="preserve"> an analysis framework</w:t>
      </w:r>
      <w:r w:rsidR="003F389F" w:rsidRPr="0073594A">
        <w:rPr>
          <w:rFonts w:eastAsia="Times New Roman"/>
          <w:lang w:eastAsia="en-GB"/>
        </w:rPr>
        <w:t xml:space="preserve"> leveraging existing best practice in the sector; developing all </w:t>
      </w:r>
      <w:r w:rsidRPr="0073594A">
        <w:rPr>
          <w:rFonts w:eastAsia="Times New Roman"/>
          <w:lang w:eastAsia="en-GB"/>
        </w:rPr>
        <w:t>data collection tools</w:t>
      </w:r>
      <w:r w:rsidR="003F389F" w:rsidRPr="0073594A">
        <w:rPr>
          <w:rFonts w:eastAsia="Times New Roman"/>
          <w:lang w:eastAsia="en-GB"/>
        </w:rPr>
        <w:t>; recruitment and management of any required enumerators, facilitators, translators and/or transcribers</w:t>
      </w:r>
      <w:r w:rsidR="00557E9B" w:rsidRPr="0073594A">
        <w:rPr>
          <w:rFonts w:eastAsia="Times New Roman"/>
          <w:lang w:eastAsia="en-GB"/>
        </w:rPr>
        <w:t xml:space="preserve">; and all final analysis, </w:t>
      </w:r>
      <w:proofErr w:type="gramStart"/>
      <w:r w:rsidR="00557E9B" w:rsidRPr="0073594A">
        <w:rPr>
          <w:rFonts w:eastAsia="Times New Roman"/>
          <w:lang w:eastAsia="en-GB"/>
        </w:rPr>
        <w:t>validation</w:t>
      </w:r>
      <w:proofErr w:type="gramEnd"/>
      <w:r w:rsidR="00557E9B" w:rsidRPr="0073594A">
        <w:rPr>
          <w:rFonts w:eastAsia="Times New Roman"/>
          <w:lang w:eastAsia="en-GB"/>
        </w:rPr>
        <w:t xml:space="preserve"> and reporting. </w:t>
      </w:r>
      <w:r w:rsidR="006E4540" w:rsidRPr="0073594A">
        <w:rPr>
          <w:rFonts w:eastAsia="Times New Roman"/>
          <w:lang w:eastAsia="en-GB"/>
        </w:rPr>
        <w:t xml:space="preserve"> </w:t>
      </w:r>
    </w:p>
    <w:p w14:paraId="61264FF2" w14:textId="77777777" w:rsidR="00FD42F6" w:rsidRPr="00FD42F6" w:rsidRDefault="00FD42F6" w:rsidP="00FD42F6">
      <w:pPr>
        <w:pStyle w:val="ListParagraph"/>
        <w:rPr>
          <w:rFonts w:eastAsia="Times New Roman"/>
          <w:lang w:eastAsia="en-GB"/>
        </w:rPr>
      </w:pPr>
    </w:p>
    <w:p w14:paraId="598BBEDF" w14:textId="77777777" w:rsidR="00FD42F6" w:rsidRPr="0073594A" w:rsidRDefault="00FD42F6" w:rsidP="00FD42F6">
      <w:pPr>
        <w:pStyle w:val="ListParagraph"/>
        <w:spacing w:after="0" w:line="240" w:lineRule="auto"/>
        <w:ind w:left="792"/>
        <w:jc w:val="both"/>
        <w:textAlignment w:val="baseline"/>
        <w:rPr>
          <w:rFonts w:eastAsia="Times New Roman"/>
          <w:lang w:eastAsia="en-GB"/>
        </w:rPr>
      </w:pPr>
    </w:p>
    <w:p w14:paraId="1990EF8B" w14:textId="06F86F9A" w:rsidR="002E168B" w:rsidRDefault="002E168B" w:rsidP="002D4E36">
      <w:pPr>
        <w:pStyle w:val="ListParagraph"/>
        <w:numPr>
          <w:ilvl w:val="1"/>
          <w:numId w:val="3"/>
        </w:numPr>
        <w:spacing w:after="120" w:line="240" w:lineRule="auto"/>
        <w:jc w:val="both"/>
        <w:textAlignment w:val="baseline"/>
        <w:rPr>
          <w:rFonts w:eastAsia="Times New Roman"/>
          <w:lang w:eastAsia="en-GB"/>
        </w:rPr>
      </w:pPr>
      <w:r w:rsidRPr="7B64C793">
        <w:rPr>
          <w:rFonts w:eastAsia="Times New Roman"/>
          <w:lang w:eastAsia="en-GB"/>
        </w:rPr>
        <w:lastRenderedPageBreak/>
        <w:t xml:space="preserve">All </w:t>
      </w:r>
      <w:r w:rsidR="00CD5D59" w:rsidRPr="7B64C793">
        <w:rPr>
          <w:rFonts w:eastAsia="Times New Roman"/>
          <w:lang w:eastAsia="en-GB"/>
        </w:rPr>
        <w:t xml:space="preserve">draft deliverables </w:t>
      </w:r>
      <w:r w:rsidR="00DE75E2" w:rsidRPr="7B64C793">
        <w:rPr>
          <w:rFonts w:eastAsia="Times New Roman"/>
          <w:lang w:eastAsia="en-GB"/>
        </w:rPr>
        <w:t xml:space="preserve">shall be produced in French. All </w:t>
      </w:r>
      <w:r w:rsidR="003F7CD6" w:rsidRPr="7B64C793">
        <w:rPr>
          <w:rFonts w:eastAsia="Times New Roman"/>
          <w:lang w:eastAsia="en-GB"/>
        </w:rPr>
        <w:t xml:space="preserve">final deliverables </w:t>
      </w:r>
      <w:r w:rsidRPr="7B64C793">
        <w:rPr>
          <w:rFonts w:eastAsia="Times New Roman"/>
          <w:lang w:eastAsia="en-GB"/>
        </w:rPr>
        <w:t>shall be produced in English and</w:t>
      </w:r>
      <w:r w:rsidR="003F7CD6" w:rsidRPr="7B64C793">
        <w:rPr>
          <w:rFonts w:eastAsia="Times New Roman"/>
          <w:lang w:eastAsia="en-GB"/>
        </w:rPr>
        <w:t xml:space="preserve"> French</w:t>
      </w:r>
      <w:r w:rsidRPr="7B64C793">
        <w:rPr>
          <w:rFonts w:eastAsia="Times New Roman"/>
          <w:lang w:eastAsia="en-GB"/>
        </w:rPr>
        <w:t xml:space="preserve"> </w:t>
      </w:r>
      <w:r w:rsidR="00A86589">
        <w:rPr>
          <w:rFonts w:eastAsia="Times New Roman"/>
          <w:lang w:eastAsia="en-GB"/>
        </w:rPr>
        <w:t xml:space="preserve">and </w:t>
      </w:r>
      <w:r w:rsidRPr="7B64C793">
        <w:rPr>
          <w:rFonts w:eastAsia="Times New Roman"/>
          <w:lang w:eastAsia="en-GB"/>
        </w:rPr>
        <w:t xml:space="preserve">should be simple in expression (jargon free). The consultant will submit an electronic version of the </w:t>
      </w:r>
      <w:r w:rsidR="005357FB" w:rsidRPr="7B64C793">
        <w:rPr>
          <w:rFonts w:eastAsia="Times New Roman"/>
          <w:lang w:eastAsia="en-GB"/>
        </w:rPr>
        <w:t>final report and all annexes</w:t>
      </w:r>
      <w:r w:rsidRPr="7B64C793">
        <w:rPr>
          <w:rFonts w:eastAsia="Times New Roman"/>
          <w:lang w:eastAsia="en-GB"/>
        </w:rPr>
        <w:t xml:space="preserve"> by the agreed deadline</w:t>
      </w:r>
      <w:r w:rsidR="008A333F" w:rsidRPr="7B64C793">
        <w:rPr>
          <w:rFonts w:eastAsia="Times New Roman"/>
          <w:lang w:eastAsia="en-GB"/>
        </w:rPr>
        <w:t xml:space="preserve">. The </w:t>
      </w:r>
      <w:r w:rsidR="0035795C" w:rsidRPr="7B64C793">
        <w:rPr>
          <w:rFonts w:eastAsia="Times New Roman"/>
          <w:lang w:eastAsia="en-GB"/>
        </w:rPr>
        <w:t xml:space="preserve">final </w:t>
      </w:r>
      <w:r w:rsidR="003F7CD6" w:rsidRPr="7B64C793">
        <w:rPr>
          <w:rFonts w:eastAsia="Times New Roman"/>
          <w:lang w:eastAsia="en-GB"/>
        </w:rPr>
        <w:t>reports and annexes</w:t>
      </w:r>
      <w:r w:rsidR="00D8603A" w:rsidRPr="7B64C793">
        <w:rPr>
          <w:rFonts w:eastAsia="Times New Roman"/>
          <w:lang w:eastAsia="en-GB"/>
        </w:rPr>
        <w:t xml:space="preserve"> will be fully </w:t>
      </w:r>
      <w:proofErr w:type="gramStart"/>
      <w:r w:rsidR="00D8603A" w:rsidRPr="7B64C793">
        <w:rPr>
          <w:rFonts w:eastAsia="Times New Roman"/>
          <w:lang w:eastAsia="en-GB"/>
        </w:rPr>
        <w:t>formatted</w:t>
      </w:r>
      <w:proofErr w:type="gramEnd"/>
      <w:r w:rsidR="005975A6" w:rsidRPr="7B64C793">
        <w:rPr>
          <w:rFonts w:eastAsia="Times New Roman"/>
          <w:lang w:eastAsia="en-GB"/>
        </w:rPr>
        <w:t xml:space="preserve"> and copy edited</w:t>
      </w:r>
      <w:r w:rsidR="00D8603A" w:rsidRPr="7B64C793">
        <w:rPr>
          <w:rFonts w:eastAsia="Times New Roman"/>
          <w:lang w:eastAsia="en-GB"/>
        </w:rPr>
        <w:t xml:space="preserve"> with all </w:t>
      </w:r>
      <w:r w:rsidR="00614303" w:rsidRPr="7B64C793">
        <w:rPr>
          <w:rFonts w:eastAsia="Times New Roman"/>
          <w:lang w:eastAsia="en-GB"/>
        </w:rPr>
        <w:t xml:space="preserve">tables and </w:t>
      </w:r>
      <w:r w:rsidR="00D8603A" w:rsidRPr="7B64C793">
        <w:rPr>
          <w:rFonts w:eastAsia="Times New Roman"/>
          <w:lang w:eastAsia="en-GB"/>
        </w:rPr>
        <w:t xml:space="preserve">graphics </w:t>
      </w:r>
      <w:r w:rsidR="00B662C5" w:rsidRPr="7B64C793">
        <w:rPr>
          <w:rFonts w:eastAsia="Times New Roman"/>
          <w:lang w:eastAsia="en-GB"/>
        </w:rPr>
        <w:t xml:space="preserve">required included. </w:t>
      </w:r>
      <w:r w:rsidR="005357FB" w:rsidRPr="7B64C793">
        <w:rPr>
          <w:rFonts w:eastAsia="Times New Roman"/>
          <w:lang w:eastAsia="en-GB"/>
        </w:rPr>
        <w:t>Annexes are expected to include</w:t>
      </w:r>
      <w:r w:rsidR="0044084E" w:rsidRPr="7B64C793">
        <w:rPr>
          <w:rFonts w:eastAsia="Times New Roman"/>
          <w:lang w:eastAsia="en-GB"/>
        </w:rPr>
        <w:t xml:space="preserve"> all tools and raw data/transcripts. </w:t>
      </w:r>
    </w:p>
    <w:p w14:paraId="684269E1" w14:textId="77777777" w:rsidR="002E168B" w:rsidRPr="00740415" w:rsidRDefault="002E168B" w:rsidP="001B22DE">
      <w:pPr>
        <w:pStyle w:val="ListParagraph"/>
        <w:spacing w:after="0" w:line="240" w:lineRule="auto"/>
        <w:ind w:left="792"/>
        <w:jc w:val="both"/>
        <w:textAlignment w:val="baseline"/>
        <w:rPr>
          <w:rFonts w:eastAsia="Times New Roman" w:cs="Arial Unicode MS"/>
          <w:color w:val="000000"/>
          <w:u w:color="000000"/>
          <w:lang w:eastAsia="en-GB"/>
        </w:rPr>
      </w:pPr>
    </w:p>
    <w:p w14:paraId="636D70DC" w14:textId="1EDF9F17" w:rsidR="00557E9B" w:rsidRDefault="002E168B" w:rsidP="00031208">
      <w:pPr>
        <w:pStyle w:val="ListParagraph"/>
        <w:numPr>
          <w:ilvl w:val="1"/>
          <w:numId w:val="3"/>
        </w:numPr>
        <w:spacing w:after="0" w:line="240" w:lineRule="auto"/>
        <w:jc w:val="both"/>
        <w:textAlignment w:val="baseline"/>
        <w:rPr>
          <w:rFonts w:eastAsia="Times New Roman"/>
          <w:lang w:eastAsia="en-GB"/>
        </w:rPr>
      </w:pPr>
      <w:r w:rsidRPr="0073594A">
        <w:rPr>
          <w:rFonts w:eastAsia="Times New Roman"/>
          <w:lang w:eastAsia="en-GB"/>
        </w:rPr>
        <w:t xml:space="preserve">Right To Play will be responsible for </w:t>
      </w:r>
      <w:r w:rsidR="0E511AEC" w:rsidRPr="0073594A">
        <w:rPr>
          <w:rFonts w:eastAsia="Times New Roman"/>
          <w:lang w:eastAsia="en-GB"/>
        </w:rPr>
        <w:t xml:space="preserve">providing guidance throughout the assignment to ensure alignment with </w:t>
      </w:r>
      <w:r w:rsidR="00C930F9" w:rsidRPr="0073594A">
        <w:rPr>
          <w:rFonts w:eastAsia="Times New Roman"/>
          <w:lang w:eastAsia="en-GB"/>
        </w:rPr>
        <w:t xml:space="preserve">Right </w:t>
      </w:r>
      <w:proofErr w:type="gramStart"/>
      <w:r w:rsidR="00C930F9" w:rsidRPr="0073594A">
        <w:rPr>
          <w:rFonts w:eastAsia="Times New Roman"/>
          <w:lang w:eastAsia="en-GB"/>
        </w:rPr>
        <w:t>To</w:t>
      </w:r>
      <w:proofErr w:type="gramEnd"/>
      <w:r w:rsidR="00C930F9" w:rsidRPr="0073594A">
        <w:rPr>
          <w:rFonts w:eastAsia="Times New Roman"/>
          <w:lang w:eastAsia="en-GB"/>
        </w:rPr>
        <w:t xml:space="preserve"> Play’</w:t>
      </w:r>
      <w:r w:rsidR="0E511AEC" w:rsidRPr="0073594A">
        <w:rPr>
          <w:rFonts w:eastAsia="Times New Roman"/>
          <w:lang w:eastAsia="en-GB"/>
        </w:rPr>
        <w:t>s priorities and approaches.</w:t>
      </w:r>
      <w:r w:rsidRPr="0073594A">
        <w:rPr>
          <w:rFonts w:eastAsia="Times New Roman"/>
          <w:lang w:eastAsia="en-GB"/>
        </w:rPr>
        <w:t> The consultant</w:t>
      </w:r>
      <w:r w:rsidR="00C930F9" w:rsidRPr="0073594A">
        <w:rPr>
          <w:rFonts w:eastAsia="Times New Roman"/>
          <w:lang w:eastAsia="en-GB"/>
        </w:rPr>
        <w:t>/firm</w:t>
      </w:r>
      <w:r w:rsidRPr="0073594A">
        <w:rPr>
          <w:rFonts w:eastAsia="Times New Roman"/>
          <w:lang w:eastAsia="en-GB"/>
        </w:rPr>
        <w:t> will keep the organisation up to date throughout the project delivery and agree on changes to the methodology where appropriate.   </w:t>
      </w:r>
    </w:p>
    <w:p w14:paraId="03E7072F" w14:textId="77777777" w:rsidR="00FD42F6" w:rsidRPr="0073594A" w:rsidRDefault="00FD42F6" w:rsidP="00FD42F6">
      <w:pPr>
        <w:pStyle w:val="ListParagraph"/>
        <w:spacing w:after="0" w:line="240" w:lineRule="auto"/>
        <w:ind w:left="792"/>
        <w:jc w:val="both"/>
        <w:textAlignment w:val="baseline"/>
        <w:rPr>
          <w:rFonts w:eastAsia="Times New Roman"/>
          <w:lang w:eastAsia="en-GB"/>
        </w:rPr>
      </w:pPr>
    </w:p>
    <w:p w14:paraId="74B0BA75" w14:textId="77777777" w:rsidR="002E168B" w:rsidRDefault="002E168B" w:rsidP="002D4E36">
      <w:pPr>
        <w:pStyle w:val="Body"/>
        <w:numPr>
          <w:ilvl w:val="0"/>
          <w:numId w:val="3"/>
        </w:numPr>
        <w:spacing w:before="100" w:beforeAutospacing="1" w:after="120" w:line="240" w:lineRule="auto"/>
        <w:ind w:left="357" w:hanging="357"/>
        <w:jc w:val="both"/>
        <w:rPr>
          <w:rFonts w:cs="Calibri"/>
          <w:color w:val="FFB500"/>
          <w:u w:color="FFB500"/>
        </w:rPr>
      </w:pPr>
      <w:r>
        <w:rPr>
          <w:rFonts w:cs="Calibri"/>
          <w:color w:val="FFB500"/>
          <w:u w:color="FFB500"/>
        </w:rPr>
        <w:t>ANTICIPATED ACTIVITIES</w:t>
      </w:r>
    </w:p>
    <w:p w14:paraId="128FBF1D" w14:textId="66732B67" w:rsidR="00AD7A92" w:rsidRDefault="002E168B" w:rsidP="002D4E36">
      <w:pPr>
        <w:pStyle w:val="Body"/>
        <w:numPr>
          <w:ilvl w:val="1"/>
          <w:numId w:val="3"/>
        </w:numPr>
        <w:spacing w:before="100" w:beforeAutospacing="1" w:after="120" w:line="240" w:lineRule="auto"/>
        <w:jc w:val="both"/>
        <w:rPr>
          <w:rFonts w:cs="Calibri"/>
          <w:color w:val="auto"/>
          <w:u w:color="FFB500"/>
        </w:rPr>
      </w:pPr>
      <w:r w:rsidRPr="00740415">
        <w:rPr>
          <w:rFonts w:cs="Calibri"/>
          <w:color w:val="auto"/>
          <w:u w:color="FFB500"/>
        </w:rPr>
        <w:t xml:space="preserve">Develop a detailed inception report with a work plan, outlining the methodology </w:t>
      </w:r>
      <w:r w:rsidR="00720F99">
        <w:rPr>
          <w:rFonts w:cs="Calibri"/>
          <w:color w:val="auto"/>
          <w:u w:color="FFB500"/>
        </w:rPr>
        <w:t>and timeframe for each milestone. This includes but is not limited to</w:t>
      </w:r>
      <w:r w:rsidR="00AD7A92">
        <w:rPr>
          <w:rFonts w:cs="Calibri"/>
          <w:color w:val="auto"/>
          <w:u w:color="FFB500"/>
        </w:rPr>
        <w:t>:</w:t>
      </w:r>
    </w:p>
    <w:p w14:paraId="67B86362" w14:textId="77777777" w:rsidR="00AD7A92" w:rsidRDefault="00AD7A92" w:rsidP="002D4E36">
      <w:pPr>
        <w:pStyle w:val="Body"/>
        <w:numPr>
          <w:ilvl w:val="2"/>
          <w:numId w:val="3"/>
        </w:numPr>
        <w:spacing w:before="100" w:beforeAutospacing="1" w:after="120" w:line="240" w:lineRule="auto"/>
        <w:jc w:val="both"/>
        <w:rPr>
          <w:rFonts w:cs="Calibri"/>
          <w:color w:val="auto"/>
          <w:u w:color="FFB500"/>
        </w:rPr>
      </w:pPr>
      <w:r>
        <w:rPr>
          <w:rFonts w:cs="Calibri"/>
          <w:color w:val="auto"/>
          <w:u w:color="FFB500"/>
        </w:rPr>
        <w:t>Work Plan and Schedule of Activities</w:t>
      </w:r>
    </w:p>
    <w:p w14:paraId="5EE1D3BD" w14:textId="77777777" w:rsidR="007B5745" w:rsidRDefault="00AD7A92" w:rsidP="002D4E36">
      <w:pPr>
        <w:pStyle w:val="Body"/>
        <w:numPr>
          <w:ilvl w:val="2"/>
          <w:numId w:val="3"/>
        </w:numPr>
        <w:spacing w:before="100" w:beforeAutospacing="1" w:after="120" w:line="240" w:lineRule="auto"/>
        <w:jc w:val="both"/>
        <w:rPr>
          <w:rFonts w:cs="Calibri"/>
          <w:color w:val="auto"/>
          <w:u w:color="FFB500"/>
        </w:rPr>
      </w:pPr>
      <w:r>
        <w:rPr>
          <w:rFonts w:cs="Calibri"/>
          <w:color w:val="auto"/>
          <w:u w:color="FFB500"/>
        </w:rPr>
        <w:t xml:space="preserve">Description of </w:t>
      </w:r>
      <w:r w:rsidR="007B5745">
        <w:rPr>
          <w:rFonts w:cs="Calibri"/>
          <w:color w:val="auto"/>
          <w:u w:color="FFB500"/>
        </w:rPr>
        <w:t>sampling approach</w:t>
      </w:r>
    </w:p>
    <w:p w14:paraId="6F19676E" w14:textId="331FFC8C" w:rsidR="006237ED" w:rsidRPr="0073594A" w:rsidRDefault="007B5745" w:rsidP="0073594A">
      <w:pPr>
        <w:pStyle w:val="Body"/>
        <w:numPr>
          <w:ilvl w:val="2"/>
          <w:numId w:val="3"/>
        </w:numPr>
        <w:spacing w:before="100" w:beforeAutospacing="1" w:after="120" w:line="240" w:lineRule="auto"/>
        <w:jc w:val="both"/>
        <w:rPr>
          <w:rFonts w:cs="Calibri"/>
          <w:color w:val="auto"/>
        </w:rPr>
      </w:pPr>
      <w:r w:rsidRPr="46F24CA2">
        <w:rPr>
          <w:rFonts w:cs="Calibri"/>
          <w:color w:val="auto"/>
        </w:rPr>
        <w:t xml:space="preserve">Detailed description of how to collect, </w:t>
      </w:r>
      <w:proofErr w:type="spellStart"/>
      <w:r w:rsidRPr="46F24CA2">
        <w:rPr>
          <w:rFonts w:cs="Calibri"/>
          <w:color w:val="auto"/>
        </w:rPr>
        <w:t>analys</w:t>
      </w:r>
      <w:r w:rsidR="006237ED" w:rsidRPr="46F24CA2">
        <w:rPr>
          <w:rFonts w:cs="Calibri"/>
          <w:color w:val="auto"/>
        </w:rPr>
        <w:t>e</w:t>
      </w:r>
      <w:proofErr w:type="spellEnd"/>
      <w:r w:rsidR="006237ED" w:rsidRPr="46F24CA2">
        <w:rPr>
          <w:rFonts w:cs="Calibri"/>
          <w:color w:val="auto"/>
        </w:rPr>
        <w:t xml:space="preserve">, </w:t>
      </w:r>
      <w:proofErr w:type="gramStart"/>
      <w:r w:rsidR="006237ED" w:rsidRPr="46F24CA2">
        <w:rPr>
          <w:rFonts w:cs="Calibri"/>
          <w:color w:val="auto"/>
        </w:rPr>
        <w:t>triangulate</w:t>
      </w:r>
      <w:proofErr w:type="gramEnd"/>
      <w:r w:rsidR="006237ED" w:rsidRPr="46F24CA2">
        <w:rPr>
          <w:rFonts w:cs="Calibri"/>
          <w:color w:val="auto"/>
        </w:rPr>
        <w:t xml:space="preserve"> and </w:t>
      </w:r>
      <w:proofErr w:type="spellStart"/>
      <w:r w:rsidR="006237ED" w:rsidRPr="46F24CA2">
        <w:rPr>
          <w:rFonts w:cs="Calibri"/>
          <w:color w:val="auto"/>
        </w:rPr>
        <w:t>summarise</w:t>
      </w:r>
      <w:proofErr w:type="spellEnd"/>
      <w:r w:rsidR="006237ED" w:rsidRPr="46F24CA2">
        <w:rPr>
          <w:rFonts w:cs="Calibri"/>
          <w:color w:val="auto"/>
        </w:rPr>
        <w:t xml:space="preserve"> findings</w:t>
      </w:r>
      <w:r w:rsidR="005C4B31" w:rsidRPr="46F24CA2">
        <w:rPr>
          <w:rFonts w:cs="Calibri"/>
          <w:color w:val="auto"/>
        </w:rPr>
        <w:t xml:space="preserve">, including all data collection tools </w:t>
      </w:r>
    </w:p>
    <w:p w14:paraId="03A7F52D" w14:textId="63AC5CDB" w:rsidR="006237ED" w:rsidRDefault="006237ED" w:rsidP="002D4E36">
      <w:pPr>
        <w:pStyle w:val="Body"/>
        <w:numPr>
          <w:ilvl w:val="2"/>
          <w:numId w:val="3"/>
        </w:numPr>
        <w:spacing w:before="100" w:beforeAutospacing="1" w:after="120" w:line="240" w:lineRule="auto"/>
        <w:jc w:val="both"/>
        <w:rPr>
          <w:rFonts w:cs="Calibri"/>
          <w:color w:val="auto"/>
        </w:rPr>
      </w:pPr>
      <w:r w:rsidRPr="46F24CA2">
        <w:rPr>
          <w:rFonts w:cs="Calibri"/>
          <w:color w:val="auto"/>
        </w:rPr>
        <w:t>Detailed quality assurance</w:t>
      </w:r>
      <w:r w:rsidR="00A37018" w:rsidRPr="46F24CA2">
        <w:rPr>
          <w:rFonts w:cs="Calibri"/>
          <w:color w:val="auto"/>
        </w:rPr>
        <w:t xml:space="preserve">, </w:t>
      </w:r>
      <w:r w:rsidRPr="46F24CA2">
        <w:rPr>
          <w:rFonts w:cs="Calibri"/>
          <w:color w:val="auto"/>
        </w:rPr>
        <w:t>safeguarding</w:t>
      </w:r>
      <w:r w:rsidR="00A37018" w:rsidRPr="46F24CA2">
        <w:rPr>
          <w:rFonts w:cs="Calibri"/>
          <w:color w:val="auto"/>
        </w:rPr>
        <w:t xml:space="preserve"> and risk management</w:t>
      </w:r>
      <w:r w:rsidRPr="46F24CA2">
        <w:rPr>
          <w:rFonts w:cs="Calibri"/>
          <w:color w:val="auto"/>
        </w:rPr>
        <w:t xml:space="preserve"> protocols. </w:t>
      </w:r>
      <w:r w:rsidR="20B54955" w:rsidRPr="46F24CA2">
        <w:rPr>
          <w:rFonts w:cs="Calibri"/>
          <w:color w:val="auto"/>
        </w:rPr>
        <w:t>This should include</w:t>
      </w:r>
      <w:r w:rsidR="65AB5B72" w:rsidRPr="46F24CA2">
        <w:rPr>
          <w:rFonts w:cs="Calibri"/>
          <w:color w:val="auto"/>
        </w:rPr>
        <w:t xml:space="preserve"> explaining</w:t>
      </w:r>
      <w:r w:rsidR="20B54955" w:rsidRPr="46F24CA2">
        <w:rPr>
          <w:rFonts w:cs="Calibri"/>
          <w:color w:val="auto"/>
        </w:rPr>
        <w:t xml:space="preserve"> how stakeholders will be primed for the activity to ensure quality data is obtained, bias is reduced, and </w:t>
      </w:r>
      <w:r w:rsidR="2D6D0CA5" w:rsidRPr="46F24CA2">
        <w:rPr>
          <w:rFonts w:cs="Calibri"/>
          <w:color w:val="auto"/>
        </w:rPr>
        <w:t xml:space="preserve">staff and participants remain safe </w:t>
      </w:r>
      <w:r w:rsidR="44FDCE0B" w:rsidRPr="46F24CA2">
        <w:rPr>
          <w:rFonts w:cs="Calibri"/>
          <w:color w:val="auto"/>
        </w:rPr>
        <w:t>(from conflict-related or patriarchal backlash)</w:t>
      </w:r>
      <w:r w:rsidR="004F2DEC">
        <w:rPr>
          <w:rFonts w:cs="Calibri"/>
          <w:color w:val="auto"/>
        </w:rPr>
        <w:t xml:space="preserve">, </w:t>
      </w:r>
      <w:r w:rsidR="2D6D0CA5" w:rsidRPr="46F24CA2">
        <w:rPr>
          <w:rFonts w:cs="Calibri"/>
          <w:color w:val="auto"/>
        </w:rPr>
        <w:t xml:space="preserve">both during the exercise and </w:t>
      </w:r>
      <w:r w:rsidR="6A367922" w:rsidRPr="46F24CA2">
        <w:rPr>
          <w:rFonts w:cs="Calibri"/>
          <w:color w:val="auto"/>
        </w:rPr>
        <w:t>during</w:t>
      </w:r>
      <w:r w:rsidR="2D6D0CA5" w:rsidRPr="46F24CA2">
        <w:rPr>
          <w:rFonts w:cs="Calibri"/>
          <w:color w:val="auto"/>
        </w:rPr>
        <w:t xml:space="preserve"> subsequent programming thereafter</w:t>
      </w:r>
    </w:p>
    <w:p w14:paraId="3AEE14F0" w14:textId="579E8D02" w:rsidR="002E168B" w:rsidRPr="00A759BE" w:rsidRDefault="002D0CAC" w:rsidP="002D4E36">
      <w:pPr>
        <w:pStyle w:val="Body"/>
        <w:numPr>
          <w:ilvl w:val="2"/>
          <w:numId w:val="3"/>
        </w:numPr>
        <w:spacing w:before="100" w:beforeAutospacing="1" w:after="120" w:line="240" w:lineRule="auto"/>
        <w:jc w:val="both"/>
        <w:rPr>
          <w:rFonts w:cs="Calibri"/>
          <w:color w:val="auto"/>
          <w:u w:color="FFB500"/>
        </w:rPr>
      </w:pPr>
      <w:r>
        <w:rPr>
          <w:rFonts w:cs="Calibri"/>
          <w:color w:val="auto"/>
          <w:u w:color="FFB500"/>
        </w:rPr>
        <w:t>Outline for final report structure</w:t>
      </w:r>
    </w:p>
    <w:p w14:paraId="5AA60D88" w14:textId="7B9B8606" w:rsidR="002E168B" w:rsidRPr="00740415" w:rsidRDefault="002E168B" w:rsidP="002D4E36">
      <w:pPr>
        <w:pStyle w:val="Body"/>
        <w:numPr>
          <w:ilvl w:val="1"/>
          <w:numId w:val="3"/>
        </w:numPr>
        <w:spacing w:before="100" w:beforeAutospacing="1" w:after="120" w:line="240" w:lineRule="auto"/>
        <w:jc w:val="both"/>
        <w:rPr>
          <w:rFonts w:cs="Calibri"/>
          <w:color w:val="auto"/>
        </w:rPr>
      </w:pPr>
      <w:r w:rsidRPr="5F215365">
        <w:rPr>
          <w:rFonts w:cs="Calibri"/>
          <w:color w:val="auto"/>
        </w:rPr>
        <w:t xml:space="preserve">Participate in </w:t>
      </w:r>
      <w:r w:rsidR="00063056" w:rsidRPr="5F215365">
        <w:rPr>
          <w:rFonts w:cs="Calibri"/>
          <w:color w:val="auto"/>
        </w:rPr>
        <w:t xml:space="preserve">regular meetings with </w:t>
      </w:r>
      <w:r w:rsidR="00BE06B1" w:rsidRPr="5F215365">
        <w:rPr>
          <w:rFonts w:cs="Calibri"/>
          <w:color w:val="auto"/>
        </w:rPr>
        <w:t xml:space="preserve">Right </w:t>
      </w:r>
      <w:proofErr w:type="gramStart"/>
      <w:r w:rsidR="003E70A7">
        <w:rPr>
          <w:rFonts w:cs="Calibri"/>
          <w:color w:val="auto"/>
        </w:rPr>
        <w:t>T</w:t>
      </w:r>
      <w:r w:rsidR="00BE06B1" w:rsidRPr="5F215365">
        <w:rPr>
          <w:rFonts w:cs="Calibri"/>
          <w:color w:val="auto"/>
        </w:rPr>
        <w:t>o</w:t>
      </w:r>
      <w:proofErr w:type="gramEnd"/>
      <w:r w:rsidR="00BE06B1" w:rsidRPr="5F215365">
        <w:rPr>
          <w:rFonts w:cs="Calibri"/>
          <w:color w:val="auto"/>
        </w:rPr>
        <w:t xml:space="preserve"> Play on the study plan/methodology/timeframe, discussing results and findings and agreed recommendations and follow-up actions. </w:t>
      </w:r>
      <w:r w:rsidR="1C34A889" w:rsidRPr="5F215365">
        <w:rPr>
          <w:rFonts w:cs="Calibri"/>
          <w:color w:val="auto"/>
        </w:rPr>
        <w:t>(Given the context, flexibility and adaptability will be key.)</w:t>
      </w:r>
      <w:r w:rsidR="00867857">
        <w:rPr>
          <w:rFonts w:cs="Calibri"/>
          <w:color w:val="auto"/>
        </w:rPr>
        <w:t xml:space="preserve"> </w:t>
      </w:r>
    </w:p>
    <w:p w14:paraId="2F620C26" w14:textId="33284DB4" w:rsidR="002E168B" w:rsidRPr="00740415" w:rsidRDefault="00BE06B1" w:rsidP="002D4E36">
      <w:pPr>
        <w:pStyle w:val="Body"/>
        <w:numPr>
          <w:ilvl w:val="1"/>
          <w:numId w:val="3"/>
        </w:numPr>
        <w:spacing w:before="100" w:beforeAutospacing="1" w:after="120" w:line="240" w:lineRule="auto"/>
        <w:jc w:val="both"/>
        <w:rPr>
          <w:rFonts w:cs="Calibri"/>
          <w:color w:val="auto"/>
          <w:u w:color="FFB500"/>
        </w:rPr>
      </w:pPr>
      <w:r>
        <w:rPr>
          <w:rFonts w:cs="Calibri"/>
          <w:color w:val="auto"/>
          <w:u w:color="FFB500"/>
        </w:rPr>
        <w:t>Manage data collection process, including recruitment of any data collectors/facilitators, note takers</w:t>
      </w:r>
      <w:r w:rsidR="006A1A2D">
        <w:rPr>
          <w:rFonts w:cs="Calibri"/>
          <w:color w:val="auto"/>
          <w:u w:color="FFB500"/>
        </w:rPr>
        <w:t xml:space="preserve"> and translators, providing training and support, supervision of data collection and storage. This includes ensuring the credibility of </w:t>
      </w:r>
      <w:r w:rsidR="002D0CAC">
        <w:rPr>
          <w:rFonts w:cs="Calibri"/>
          <w:color w:val="auto"/>
          <w:u w:color="FFB500"/>
        </w:rPr>
        <w:t xml:space="preserve">data collected by facilitators. </w:t>
      </w:r>
    </w:p>
    <w:p w14:paraId="5F78DD4D" w14:textId="20FE7D3C" w:rsidR="002E168B" w:rsidRDefault="002E168B" w:rsidP="002D4E36">
      <w:pPr>
        <w:pStyle w:val="Body"/>
        <w:numPr>
          <w:ilvl w:val="1"/>
          <w:numId w:val="3"/>
        </w:numPr>
        <w:spacing w:before="100" w:beforeAutospacing="1" w:after="120" w:line="240" w:lineRule="auto"/>
        <w:jc w:val="both"/>
        <w:rPr>
          <w:rFonts w:cs="Calibri"/>
          <w:color w:val="auto"/>
          <w:u w:color="FFB500"/>
        </w:rPr>
      </w:pPr>
      <w:r w:rsidRPr="00740415">
        <w:rPr>
          <w:rFonts w:cs="Calibri"/>
          <w:color w:val="auto"/>
          <w:u w:color="FFB500"/>
        </w:rPr>
        <w:t>Co</w:t>
      </w:r>
      <w:r w:rsidR="002D0CAC">
        <w:rPr>
          <w:rFonts w:cs="Calibri"/>
          <w:color w:val="auto"/>
          <w:u w:color="FFB500"/>
        </w:rPr>
        <w:t>mpile a comprehensive first draft of the analysis report in French</w:t>
      </w:r>
      <w:r w:rsidR="000F1F84">
        <w:rPr>
          <w:rFonts w:cs="Calibri"/>
          <w:color w:val="auto"/>
          <w:u w:color="FFB500"/>
        </w:rPr>
        <w:t xml:space="preserve"> and revise the report based on feedback from Right to Play.</w:t>
      </w:r>
    </w:p>
    <w:p w14:paraId="4A9CA8AA" w14:textId="5D2C1A7E" w:rsidR="00AE0337" w:rsidRPr="00740415" w:rsidRDefault="00AE0337" w:rsidP="002D4E36">
      <w:pPr>
        <w:pStyle w:val="Body"/>
        <w:numPr>
          <w:ilvl w:val="1"/>
          <w:numId w:val="3"/>
        </w:numPr>
        <w:spacing w:before="100" w:beforeAutospacing="1" w:after="120" w:line="240" w:lineRule="auto"/>
        <w:jc w:val="both"/>
        <w:rPr>
          <w:rFonts w:cs="Calibri"/>
          <w:color w:val="auto"/>
          <w:u w:color="FFB500"/>
        </w:rPr>
      </w:pPr>
      <w:r>
        <w:rPr>
          <w:rFonts w:cs="Calibri"/>
          <w:color w:val="auto"/>
          <w:u w:color="FFB500"/>
        </w:rPr>
        <w:t xml:space="preserve">Conduct a validation workshop with EMPOWER implementing partners, including producing a summary presentation of findings.  </w:t>
      </w:r>
    </w:p>
    <w:p w14:paraId="4DCE8981" w14:textId="00BD338E" w:rsidR="00AE0337" w:rsidRDefault="002E168B" w:rsidP="002D4E36">
      <w:pPr>
        <w:pStyle w:val="Body"/>
        <w:numPr>
          <w:ilvl w:val="1"/>
          <w:numId w:val="3"/>
        </w:numPr>
        <w:spacing w:before="100" w:beforeAutospacing="1" w:after="120" w:line="240" w:lineRule="auto"/>
        <w:jc w:val="both"/>
        <w:rPr>
          <w:rFonts w:cs="Calibri"/>
          <w:color w:val="auto"/>
          <w:u w:color="FFB500"/>
        </w:rPr>
      </w:pPr>
      <w:r w:rsidRPr="00740415">
        <w:rPr>
          <w:rFonts w:cs="Calibri"/>
          <w:color w:val="auto"/>
          <w:u w:color="FFB500"/>
        </w:rPr>
        <w:t xml:space="preserve">Timely submission of </w:t>
      </w:r>
      <w:r w:rsidR="00AE0337">
        <w:rPr>
          <w:rFonts w:cs="Calibri"/>
          <w:color w:val="auto"/>
          <w:u w:color="FFB500"/>
        </w:rPr>
        <w:t xml:space="preserve">the final report package in French and English to Right </w:t>
      </w:r>
      <w:proofErr w:type="gramStart"/>
      <w:r w:rsidR="00C9443D">
        <w:rPr>
          <w:rFonts w:cs="Calibri"/>
          <w:color w:val="auto"/>
          <w:u w:color="FFB500"/>
        </w:rPr>
        <w:t>T</w:t>
      </w:r>
      <w:r w:rsidR="00AE0337">
        <w:rPr>
          <w:rFonts w:cs="Calibri"/>
          <w:color w:val="auto"/>
          <w:u w:color="FFB500"/>
        </w:rPr>
        <w:t>o</w:t>
      </w:r>
      <w:proofErr w:type="gramEnd"/>
      <w:r w:rsidR="00AE0337">
        <w:rPr>
          <w:rFonts w:cs="Calibri"/>
          <w:color w:val="auto"/>
          <w:u w:color="FFB500"/>
        </w:rPr>
        <w:t xml:space="preserve"> Play, including:</w:t>
      </w:r>
    </w:p>
    <w:p w14:paraId="5E395397" w14:textId="1133270C" w:rsidR="000F7F1A" w:rsidRDefault="000F7F1A" w:rsidP="002D4E36">
      <w:pPr>
        <w:pStyle w:val="Body"/>
        <w:numPr>
          <w:ilvl w:val="2"/>
          <w:numId w:val="3"/>
        </w:numPr>
        <w:spacing w:before="100" w:beforeAutospacing="1" w:after="120" w:line="240" w:lineRule="auto"/>
        <w:jc w:val="both"/>
        <w:rPr>
          <w:rFonts w:cs="Calibri"/>
          <w:color w:val="auto"/>
          <w:u w:color="FFB500"/>
        </w:rPr>
      </w:pPr>
      <w:r>
        <w:rPr>
          <w:rFonts w:cs="Calibri"/>
          <w:color w:val="auto"/>
          <w:u w:color="FFB500"/>
        </w:rPr>
        <w:t>Final Analysis Report in French and English</w:t>
      </w:r>
    </w:p>
    <w:p w14:paraId="1676C231" w14:textId="1A846AD3" w:rsidR="000F7F1A" w:rsidRDefault="000F7F1A" w:rsidP="002D4E36">
      <w:pPr>
        <w:pStyle w:val="Body"/>
        <w:numPr>
          <w:ilvl w:val="2"/>
          <w:numId w:val="3"/>
        </w:numPr>
        <w:spacing w:before="100" w:beforeAutospacing="1" w:after="120" w:line="240" w:lineRule="auto"/>
        <w:jc w:val="both"/>
        <w:rPr>
          <w:rFonts w:cs="Calibri"/>
          <w:color w:val="auto"/>
          <w:u w:color="FFB500"/>
        </w:rPr>
      </w:pPr>
      <w:r>
        <w:rPr>
          <w:rFonts w:cs="Calibri"/>
          <w:color w:val="auto"/>
          <w:u w:color="FFB500"/>
        </w:rPr>
        <w:t>All data collections tools, coding framework and raw data/transcripts</w:t>
      </w:r>
      <w:r w:rsidR="00C9443D">
        <w:rPr>
          <w:rFonts w:cs="Calibri"/>
          <w:color w:val="auto"/>
          <w:u w:color="FFB500"/>
        </w:rPr>
        <w:t xml:space="preserve"> (French only)</w:t>
      </w:r>
    </w:p>
    <w:p w14:paraId="3226AAC1" w14:textId="062137E6" w:rsidR="005C4B31" w:rsidRDefault="000F7F1A" w:rsidP="002D4E36">
      <w:pPr>
        <w:pStyle w:val="Body"/>
        <w:numPr>
          <w:ilvl w:val="2"/>
          <w:numId w:val="3"/>
        </w:numPr>
        <w:spacing w:before="100" w:beforeAutospacing="1" w:after="120" w:line="240" w:lineRule="auto"/>
        <w:jc w:val="both"/>
        <w:rPr>
          <w:rFonts w:cs="Calibri"/>
          <w:color w:val="auto"/>
        </w:rPr>
      </w:pPr>
      <w:r w:rsidRPr="46F24CA2">
        <w:rPr>
          <w:rFonts w:cs="Calibri"/>
          <w:color w:val="auto"/>
        </w:rPr>
        <w:t>Validat</w:t>
      </w:r>
      <w:r w:rsidR="00C9443D">
        <w:rPr>
          <w:rFonts w:cs="Calibri"/>
          <w:color w:val="auto"/>
        </w:rPr>
        <w:t>ion</w:t>
      </w:r>
      <w:r w:rsidRPr="46F24CA2">
        <w:rPr>
          <w:rFonts w:cs="Calibri"/>
          <w:color w:val="auto"/>
        </w:rPr>
        <w:t xml:space="preserve"> Workshop Report, including Presentation Materials</w:t>
      </w:r>
      <w:r w:rsidR="00AE0337" w:rsidRPr="46F24CA2">
        <w:rPr>
          <w:rFonts w:cs="Calibri"/>
          <w:color w:val="auto"/>
        </w:rPr>
        <w:t xml:space="preserve"> </w:t>
      </w:r>
    </w:p>
    <w:p w14:paraId="436A2B6D" w14:textId="5B10C944" w:rsidR="000B7943" w:rsidRDefault="000B7943" w:rsidP="000B7943">
      <w:pPr>
        <w:pStyle w:val="Body"/>
        <w:spacing w:before="100" w:beforeAutospacing="1" w:after="120" w:line="240" w:lineRule="auto"/>
        <w:ind w:left="1418"/>
        <w:jc w:val="both"/>
        <w:rPr>
          <w:rFonts w:cs="Calibri"/>
          <w:color w:val="auto"/>
        </w:rPr>
      </w:pPr>
    </w:p>
    <w:p w14:paraId="2E061949" w14:textId="3B04C85B" w:rsidR="000B7943" w:rsidRDefault="000B7943" w:rsidP="000B7943">
      <w:pPr>
        <w:pStyle w:val="Body"/>
        <w:spacing w:before="100" w:beforeAutospacing="1" w:after="120" w:line="240" w:lineRule="auto"/>
        <w:ind w:left="1418"/>
        <w:jc w:val="both"/>
        <w:rPr>
          <w:rFonts w:cs="Calibri"/>
          <w:color w:val="auto"/>
        </w:rPr>
      </w:pPr>
    </w:p>
    <w:p w14:paraId="418725CC" w14:textId="77777777" w:rsidR="000B7943" w:rsidRDefault="000B7943" w:rsidP="000B7943">
      <w:pPr>
        <w:pStyle w:val="Body"/>
        <w:spacing w:before="100" w:beforeAutospacing="1" w:after="120" w:line="240" w:lineRule="auto"/>
        <w:ind w:left="1418"/>
        <w:jc w:val="both"/>
        <w:rPr>
          <w:rFonts w:cs="Calibri"/>
          <w:color w:val="auto"/>
        </w:rPr>
      </w:pPr>
    </w:p>
    <w:p w14:paraId="0A5E6DD8" w14:textId="597E52D4" w:rsidR="002E168B" w:rsidRDefault="00C9443D" w:rsidP="002D4E36">
      <w:pPr>
        <w:pStyle w:val="Body"/>
        <w:numPr>
          <w:ilvl w:val="0"/>
          <w:numId w:val="3"/>
        </w:numPr>
        <w:spacing w:before="100" w:beforeAutospacing="1" w:after="120" w:line="240" w:lineRule="auto"/>
        <w:ind w:left="357" w:hanging="357"/>
        <w:jc w:val="both"/>
        <w:rPr>
          <w:rFonts w:cs="Calibri"/>
          <w:color w:val="FFB500"/>
          <w:u w:color="FFB500"/>
        </w:rPr>
      </w:pPr>
      <w:r>
        <w:rPr>
          <w:rFonts w:cs="Calibri"/>
          <w:color w:val="FFB500"/>
          <w:u w:color="FFB500"/>
        </w:rPr>
        <w:lastRenderedPageBreak/>
        <w:t>D</w:t>
      </w:r>
      <w:r w:rsidR="002E168B">
        <w:rPr>
          <w:rFonts w:cs="Calibri"/>
          <w:color w:val="FFB500"/>
          <w:u w:color="FFB500"/>
        </w:rPr>
        <w:t>ELIVERABLES</w:t>
      </w:r>
    </w:p>
    <w:p w14:paraId="5DB98F8B" w14:textId="1681C17F" w:rsidR="007C3814" w:rsidRDefault="007C3814" w:rsidP="007C3814">
      <w:pPr>
        <w:pStyle w:val="Body"/>
        <w:spacing w:before="100" w:beforeAutospacing="1" w:after="120" w:line="240" w:lineRule="auto"/>
        <w:jc w:val="both"/>
        <w:rPr>
          <w:rFonts w:cs="Calibri"/>
          <w:color w:val="auto"/>
          <w:u w:color="FFB500"/>
        </w:rPr>
      </w:pPr>
      <w:r>
        <w:rPr>
          <w:rFonts w:cs="Calibri"/>
          <w:color w:val="auto"/>
          <w:u w:color="FFB500"/>
        </w:rPr>
        <w:t>The consultant will submit the following deliverables</w:t>
      </w:r>
      <w:r w:rsidR="00EA1952">
        <w:rPr>
          <w:rFonts w:cs="Calibri"/>
          <w:color w:val="auto"/>
          <w:u w:color="FFB500"/>
        </w:rPr>
        <w:t>:</w:t>
      </w:r>
    </w:p>
    <w:p w14:paraId="09B76CC4" w14:textId="354A9DA5" w:rsidR="002E168B" w:rsidRDefault="00A759BE" w:rsidP="002D4E36">
      <w:pPr>
        <w:pStyle w:val="Body"/>
        <w:numPr>
          <w:ilvl w:val="1"/>
          <w:numId w:val="3"/>
        </w:numPr>
        <w:spacing w:before="100" w:beforeAutospacing="1" w:after="120" w:line="240" w:lineRule="auto"/>
        <w:jc w:val="both"/>
        <w:rPr>
          <w:rFonts w:cs="Calibri"/>
          <w:color w:val="auto"/>
          <w:u w:color="FFB500"/>
        </w:rPr>
      </w:pPr>
      <w:r w:rsidRPr="00B35BEB">
        <w:rPr>
          <w:rFonts w:cs="Calibri"/>
          <w:color w:val="auto"/>
          <w:u w:color="FFB500"/>
        </w:rPr>
        <w:t xml:space="preserve">Draft </w:t>
      </w:r>
      <w:r w:rsidR="005C4B31" w:rsidRPr="00B35BEB">
        <w:rPr>
          <w:rFonts w:cs="Calibri"/>
          <w:color w:val="auto"/>
          <w:u w:color="FFB500"/>
        </w:rPr>
        <w:t xml:space="preserve">Inception </w:t>
      </w:r>
      <w:r w:rsidR="00867857">
        <w:rPr>
          <w:rFonts w:cs="Calibri"/>
          <w:color w:val="auto"/>
          <w:u w:color="FFB500"/>
        </w:rPr>
        <w:t>Design or plan</w:t>
      </w:r>
      <w:r w:rsidR="005C4B31" w:rsidRPr="00B35BEB">
        <w:rPr>
          <w:rFonts w:cs="Calibri"/>
          <w:color w:val="auto"/>
          <w:u w:color="FFB500"/>
        </w:rPr>
        <w:t>, including all data collection</w:t>
      </w:r>
      <w:r w:rsidRPr="00B35BEB">
        <w:rPr>
          <w:rFonts w:cs="Calibri"/>
          <w:color w:val="auto"/>
          <w:u w:color="FFB500"/>
        </w:rPr>
        <w:t xml:space="preserve"> tools. </w:t>
      </w:r>
    </w:p>
    <w:p w14:paraId="7792A0B9" w14:textId="5E3C81A8" w:rsidR="00B35BEB" w:rsidRPr="00B35BEB" w:rsidRDefault="00B35BEB" w:rsidP="002D4E36">
      <w:pPr>
        <w:pStyle w:val="Body"/>
        <w:numPr>
          <w:ilvl w:val="1"/>
          <w:numId w:val="3"/>
        </w:numPr>
        <w:spacing w:before="100" w:beforeAutospacing="1" w:after="120" w:line="240" w:lineRule="auto"/>
        <w:jc w:val="both"/>
        <w:rPr>
          <w:rFonts w:cs="Calibri"/>
          <w:color w:val="auto"/>
          <w:u w:color="FFB500"/>
        </w:rPr>
      </w:pPr>
      <w:r>
        <w:rPr>
          <w:rFonts w:cs="Calibri"/>
          <w:color w:val="auto"/>
          <w:u w:color="FFB500"/>
        </w:rPr>
        <w:t>Final Inception Report</w:t>
      </w:r>
    </w:p>
    <w:p w14:paraId="73702745" w14:textId="5246E06C" w:rsidR="00A759BE" w:rsidRDefault="00B35BEB" w:rsidP="002D4E36">
      <w:pPr>
        <w:pStyle w:val="Body"/>
        <w:numPr>
          <w:ilvl w:val="1"/>
          <w:numId w:val="3"/>
        </w:numPr>
        <w:spacing w:before="100" w:beforeAutospacing="1" w:after="120" w:line="240" w:lineRule="auto"/>
        <w:jc w:val="both"/>
        <w:rPr>
          <w:rFonts w:cs="Calibri"/>
          <w:color w:val="auto"/>
          <w:u w:color="FFB500"/>
        </w:rPr>
      </w:pPr>
      <w:r w:rsidRPr="00B35BEB">
        <w:rPr>
          <w:rFonts w:cs="Calibri"/>
          <w:color w:val="auto"/>
          <w:u w:color="FFB500"/>
        </w:rPr>
        <w:t>Draft Analysis Report</w:t>
      </w:r>
    </w:p>
    <w:p w14:paraId="61E6C03E" w14:textId="297DEFE3" w:rsidR="00D97DA4" w:rsidRDefault="00D97DA4" w:rsidP="002D4E36">
      <w:pPr>
        <w:pStyle w:val="Body"/>
        <w:numPr>
          <w:ilvl w:val="1"/>
          <w:numId w:val="3"/>
        </w:numPr>
        <w:spacing w:before="100" w:beforeAutospacing="1" w:after="120" w:line="240" w:lineRule="auto"/>
        <w:jc w:val="both"/>
        <w:rPr>
          <w:rFonts w:cs="Calibri"/>
          <w:color w:val="auto"/>
          <w:u w:color="FFB500"/>
        </w:rPr>
      </w:pPr>
      <w:r>
        <w:rPr>
          <w:rFonts w:cs="Calibri"/>
          <w:color w:val="auto"/>
          <w:u w:color="FFB500"/>
        </w:rPr>
        <w:t xml:space="preserve">Workshop Materials, including summary presentation. </w:t>
      </w:r>
    </w:p>
    <w:p w14:paraId="4B6FF126" w14:textId="363BE18F" w:rsidR="00D97DA4" w:rsidRPr="00B35BEB" w:rsidRDefault="00D97DA4" w:rsidP="002D4E36">
      <w:pPr>
        <w:pStyle w:val="Body"/>
        <w:numPr>
          <w:ilvl w:val="1"/>
          <w:numId w:val="3"/>
        </w:numPr>
        <w:spacing w:before="100" w:beforeAutospacing="1" w:after="120" w:line="240" w:lineRule="auto"/>
        <w:jc w:val="both"/>
        <w:rPr>
          <w:rFonts w:cs="Calibri"/>
          <w:color w:val="auto"/>
          <w:u w:color="FFB500"/>
        </w:rPr>
      </w:pPr>
      <w:r>
        <w:rPr>
          <w:rFonts w:cs="Calibri"/>
          <w:color w:val="auto"/>
          <w:u w:color="FFB500"/>
        </w:rPr>
        <w:t xml:space="preserve">Final Analysis Report with all </w:t>
      </w:r>
      <w:r w:rsidR="00A27ADC">
        <w:rPr>
          <w:rFonts w:cs="Calibri"/>
          <w:color w:val="auto"/>
          <w:u w:color="FFB500"/>
        </w:rPr>
        <w:t xml:space="preserve">required annexes. </w:t>
      </w:r>
    </w:p>
    <w:p w14:paraId="2F4F097B" w14:textId="6F507BCC" w:rsidR="003D3C0F" w:rsidRPr="003D3C0F" w:rsidRDefault="003D3C0F" w:rsidP="003D3C0F">
      <w:pPr>
        <w:pStyle w:val="Body"/>
        <w:spacing w:before="100" w:beforeAutospacing="1" w:after="120" w:line="240" w:lineRule="auto"/>
        <w:jc w:val="both"/>
        <w:rPr>
          <w:rFonts w:cs="Calibri"/>
          <w:i/>
          <w:iCs/>
          <w:color w:val="FFB500"/>
          <w:u w:color="FFB500"/>
        </w:rPr>
      </w:pPr>
      <w:r>
        <w:rPr>
          <w:rFonts w:eastAsia="Times New Roman"/>
          <w:i/>
          <w:iCs/>
          <w:lang w:eastAsia="en-GB"/>
        </w:rPr>
        <w:t xml:space="preserve">All materials </w:t>
      </w:r>
      <w:r w:rsidR="001B060A">
        <w:rPr>
          <w:rFonts w:eastAsia="Times New Roman"/>
          <w:i/>
          <w:iCs/>
          <w:lang w:eastAsia="en-GB"/>
        </w:rPr>
        <w:t xml:space="preserve">and deliverables </w:t>
      </w:r>
      <w:r>
        <w:rPr>
          <w:rFonts w:eastAsia="Times New Roman"/>
          <w:i/>
          <w:iCs/>
          <w:lang w:eastAsia="en-GB"/>
        </w:rPr>
        <w:t>developed for this consultancy</w:t>
      </w:r>
      <w:r w:rsidR="001B060A">
        <w:rPr>
          <w:rFonts w:eastAsia="Times New Roman"/>
          <w:i/>
          <w:iCs/>
          <w:lang w:eastAsia="en-GB"/>
        </w:rPr>
        <w:t xml:space="preserve"> will be the intellectual property of Right </w:t>
      </w:r>
      <w:proofErr w:type="gramStart"/>
      <w:r w:rsidR="001B060A">
        <w:rPr>
          <w:rFonts w:eastAsia="Times New Roman"/>
          <w:i/>
          <w:iCs/>
          <w:lang w:eastAsia="en-GB"/>
        </w:rPr>
        <w:t>To</w:t>
      </w:r>
      <w:proofErr w:type="gramEnd"/>
      <w:r w:rsidR="001B060A">
        <w:rPr>
          <w:rFonts w:eastAsia="Times New Roman"/>
          <w:i/>
          <w:iCs/>
          <w:lang w:eastAsia="en-GB"/>
        </w:rPr>
        <w:t xml:space="preserve"> Play. </w:t>
      </w:r>
    </w:p>
    <w:p w14:paraId="5CD44B9B" w14:textId="5DFD8085" w:rsidR="002E168B" w:rsidRDefault="002E168B" w:rsidP="002D4E36">
      <w:pPr>
        <w:pStyle w:val="Body"/>
        <w:numPr>
          <w:ilvl w:val="0"/>
          <w:numId w:val="3"/>
        </w:numPr>
        <w:spacing w:before="100" w:beforeAutospacing="1" w:after="120" w:line="240" w:lineRule="auto"/>
        <w:ind w:left="357" w:hanging="357"/>
        <w:jc w:val="both"/>
        <w:rPr>
          <w:rFonts w:cs="Calibri"/>
          <w:color w:val="FFB500"/>
          <w:u w:color="FFB500"/>
        </w:rPr>
      </w:pPr>
      <w:r>
        <w:rPr>
          <w:rFonts w:cs="Calibri"/>
          <w:color w:val="FFB500"/>
          <w:u w:color="FFB500"/>
        </w:rPr>
        <w:t>TIME FRAME</w:t>
      </w:r>
    </w:p>
    <w:p w14:paraId="477FB4D7" w14:textId="11D6FD3B" w:rsidR="00AA46E4" w:rsidRPr="00E977AE" w:rsidRDefault="00AA46E4" w:rsidP="00E977AE">
      <w:pPr>
        <w:spacing w:after="0" w:line="240" w:lineRule="auto"/>
        <w:jc w:val="both"/>
        <w:textAlignment w:val="baseline"/>
        <w:rPr>
          <w:rFonts w:ascii="Calibri" w:eastAsia="Times New Roman" w:hAnsi="Calibri" w:cs="Calibri"/>
          <w:lang w:eastAsia="en-GB"/>
        </w:rPr>
      </w:pPr>
      <w:r w:rsidRPr="00E977AE">
        <w:rPr>
          <w:rFonts w:ascii="Calibri" w:eastAsia="Times New Roman" w:hAnsi="Calibri" w:cs="Calibri"/>
          <w:lang w:eastAsia="en-GB"/>
        </w:rPr>
        <w:t>The consultant is expected to start as soon as possible following the completion of recruitment</w:t>
      </w:r>
      <w:r w:rsidR="00445126">
        <w:rPr>
          <w:rFonts w:ascii="Calibri" w:eastAsia="Times New Roman" w:hAnsi="Calibri" w:cs="Calibri"/>
          <w:lang w:eastAsia="en-GB"/>
        </w:rPr>
        <w:t xml:space="preserve">, with an anticipated start date of </w:t>
      </w:r>
      <w:r w:rsidR="00C9443D">
        <w:rPr>
          <w:rFonts w:ascii="Calibri" w:eastAsia="Times New Roman" w:hAnsi="Calibri" w:cs="Calibri"/>
          <w:lang w:eastAsia="en-GB"/>
        </w:rPr>
        <w:t>January 2</w:t>
      </w:r>
      <w:r w:rsidR="00445126">
        <w:rPr>
          <w:rFonts w:ascii="Calibri" w:eastAsia="Times New Roman" w:hAnsi="Calibri" w:cs="Calibri"/>
          <w:lang w:eastAsia="en-GB"/>
        </w:rPr>
        <w:t>, 202</w:t>
      </w:r>
      <w:r w:rsidR="00C9443D">
        <w:rPr>
          <w:rFonts w:ascii="Calibri" w:eastAsia="Times New Roman" w:hAnsi="Calibri" w:cs="Calibri"/>
          <w:lang w:eastAsia="en-GB"/>
        </w:rPr>
        <w:t>3</w:t>
      </w:r>
      <w:r w:rsidR="00445126">
        <w:rPr>
          <w:rFonts w:ascii="Calibri" w:eastAsia="Times New Roman" w:hAnsi="Calibri" w:cs="Calibri"/>
          <w:lang w:eastAsia="en-GB"/>
        </w:rPr>
        <w:t xml:space="preserve">. The contract duration is projected for </w:t>
      </w:r>
      <w:r w:rsidR="00FF4835">
        <w:rPr>
          <w:rFonts w:ascii="Calibri" w:eastAsia="Times New Roman" w:hAnsi="Calibri" w:cs="Calibri"/>
          <w:lang w:eastAsia="en-GB"/>
        </w:rPr>
        <w:t>three</w:t>
      </w:r>
      <w:r w:rsidR="00092305">
        <w:rPr>
          <w:rFonts w:ascii="Calibri" w:eastAsia="Times New Roman" w:hAnsi="Calibri" w:cs="Calibri"/>
          <w:lang w:eastAsia="en-GB"/>
        </w:rPr>
        <w:t xml:space="preserve"> (</w:t>
      </w:r>
      <w:r w:rsidR="00FF4835">
        <w:rPr>
          <w:rFonts w:ascii="Calibri" w:eastAsia="Times New Roman" w:hAnsi="Calibri" w:cs="Calibri"/>
          <w:lang w:eastAsia="en-GB"/>
        </w:rPr>
        <w:t>3</w:t>
      </w:r>
      <w:r w:rsidR="00092305">
        <w:rPr>
          <w:rFonts w:ascii="Calibri" w:eastAsia="Times New Roman" w:hAnsi="Calibri" w:cs="Calibri"/>
          <w:lang w:eastAsia="en-GB"/>
        </w:rPr>
        <w:t xml:space="preserve">) months. </w:t>
      </w:r>
    </w:p>
    <w:p w14:paraId="3BBA65DD" w14:textId="77777777" w:rsidR="00092305" w:rsidRPr="00092305" w:rsidRDefault="002E168B" w:rsidP="002D4E36">
      <w:pPr>
        <w:pStyle w:val="Body"/>
        <w:numPr>
          <w:ilvl w:val="0"/>
          <w:numId w:val="3"/>
        </w:numPr>
        <w:spacing w:before="100" w:beforeAutospacing="1" w:after="120" w:line="240" w:lineRule="auto"/>
        <w:ind w:left="357" w:hanging="357"/>
        <w:jc w:val="both"/>
        <w:rPr>
          <w:rFonts w:cs="Calibri"/>
          <w:color w:val="FFB500"/>
          <w:u w:color="FFB500"/>
        </w:rPr>
      </w:pPr>
      <w:r w:rsidRPr="00E977AE">
        <w:rPr>
          <w:rFonts w:eastAsia="Times New Roman" w:cs="Calibri"/>
          <w:color w:val="FFB500"/>
          <w:lang w:eastAsia="en-GB"/>
        </w:rPr>
        <w:t>REPORTING LINE AND LOGISTICS </w:t>
      </w:r>
    </w:p>
    <w:p w14:paraId="40365D92" w14:textId="74D95C24" w:rsidR="00092305" w:rsidRPr="00092305" w:rsidRDefault="002E168B" w:rsidP="002D4E36">
      <w:pPr>
        <w:pStyle w:val="Body"/>
        <w:numPr>
          <w:ilvl w:val="1"/>
          <w:numId w:val="3"/>
        </w:numPr>
        <w:spacing w:before="100" w:beforeAutospacing="1" w:after="120" w:line="240" w:lineRule="auto"/>
        <w:jc w:val="both"/>
        <w:rPr>
          <w:rFonts w:cs="Calibri"/>
          <w:color w:val="FFB500"/>
          <w:u w:color="FFB500"/>
        </w:rPr>
      </w:pPr>
      <w:r w:rsidRPr="00092305">
        <w:rPr>
          <w:rFonts w:eastAsia="Times New Roman" w:cs="Calibri"/>
          <w:lang w:eastAsia="en-GB"/>
        </w:rPr>
        <w:t xml:space="preserve">The consultant shall work under the supervision of the </w:t>
      </w:r>
      <w:r w:rsidR="00791B8D">
        <w:rPr>
          <w:rFonts w:eastAsia="Times New Roman" w:cs="Calibri"/>
          <w:lang w:eastAsia="en-GB"/>
        </w:rPr>
        <w:t>RTP</w:t>
      </w:r>
      <w:r w:rsidRPr="00092305">
        <w:rPr>
          <w:rFonts w:eastAsia="Times New Roman" w:cs="Calibri"/>
          <w:lang w:eastAsia="en-GB"/>
        </w:rPr>
        <w:t xml:space="preserve"> </w:t>
      </w:r>
      <w:r w:rsidR="009266C6">
        <w:rPr>
          <w:rFonts w:eastAsia="Times New Roman" w:cs="Calibri"/>
          <w:lang w:eastAsia="en-GB"/>
        </w:rPr>
        <w:t>Global Technical Lead – Health and Gender Equality</w:t>
      </w:r>
      <w:r w:rsidR="00791B8D">
        <w:rPr>
          <w:rFonts w:eastAsia="Times New Roman" w:cs="Calibri"/>
          <w:lang w:eastAsia="en-GB"/>
        </w:rPr>
        <w:t>.</w:t>
      </w:r>
    </w:p>
    <w:p w14:paraId="6D144286" w14:textId="7A4C7896" w:rsidR="00092305" w:rsidRPr="00092305" w:rsidRDefault="002E168B" w:rsidP="002D4E36">
      <w:pPr>
        <w:pStyle w:val="Body"/>
        <w:numPr>
          <w:ilvl w:val="1"/>
          <w:numId w:val="3"/>
        </w:numPr>
        <w:spacing w:before="100" w:beforeAutospacing="1" w:after="120" w:line="240" w:lineRule="auto"/>
        <w:jc w:val="both"/>
        <w:rPr>
          <w:rFonts w:cs="Calibri"/>
          <w:color w:val="FFB500"/>
          <w:u w:color="FFB500"/>
        </w:rPr>
      </w:pPr>
      <w:r w:rsidRPr="00092305">
        <w:rPr>
          <w:rFonts w:eastAsia="Times New Roman" w:cs="Calibri"/>
          <w:lang w:eastAsia="en-GB"/>
        </w:rPr>
        <w:t xml:space="preserve">Members of the </w:t>
      </w:r>
      <w:r w:rsidR="00791B8D">
        <w:rPr>
          <w:rFonts w:eastAsia="Times New Roman" w:cs="Calibri"/>
          <w:lang w:eastAsia="en-GB"/>
        </w:rPr>
        <w:t xml:space="preserve">RTP </w:t>
      </w:r>
      <w:r w:rsidR="00A27ADC">
        <w:rPr>
          <w:rFonts w:eastAsia="Times New Roman" w:cs="Calibri"/>
          <w:lang w:eastAsia="en-GB"/>
        </w:rPr>
        <w:t xml:space="preserve">Mali Country Office team </w:t>
      </w:r>
      <w:r w:rsidR="00791B8D">
        <w:rPr>
          <w:rFonts w:eastAsia="Times New Roman" w:cs="Calibri"/>
          <w:lang w:eastAsia="en-GB"/>
        </w:rPr>
        <w:t xml:space="preserve">and </w:t>
      </w:r>
      <w:r w:rsidR="00791B8D" w:rsidRPr="00092305">
        <w:rPr>
          <w:rFonts w:eastAsia="Times New Roman" w:cs="Calibri"/>
          <w:lang w:eastAsia="en-GB"/>
        </w:rPr>
        <w:t xml:space="preserve">Global Program Development </w:t>
      </w:r>
      <w:proofErr w:type="gramStart"/>
      <w:r w:rsidR="00791B8D" w:rsidRPr="00092305">
        <w:rPr>
          <w:rFonts w:eastAsia="Times New Roman" w:cs="Calibri"/>
          <w:lang w:eastAsia="en-GB"/>
        </w:rPr>
        <w:t>team </w:t>
      </w:r>
      <w:r w:rsidR="00791B8D">
        <w:rPr>
          <w:rFonts w:eastAsia="Times New Roman" w:cs="Calibri"/>
          <w:lang w:eastAsia="en-GB"/>
        </w:rPr>
        <w:t xml:space="preserve"> </w:t>
      </w:r>
      <w:r w:rsidRPr="00092305">
        <w:rPr>
          <w:rFonts w:eastAsia="Times New Roman" w:cs="Calibri"/>
          <w:lang w:eastAsia="en-GB"/>
        </w:rPr>
        <w:t>will</w:t>
      </w:r>
      <w:proofErr w:type="gramEnd"/>
      <w:r w:rsidRPr="00092305">
        <w:rPr>
          <w:rFonts w:eastAsia="Times New Roman" w:cs="Calibri"/>
          <w:lang w:eastAsia="en-GB"/>
        </w:rPr>
        <w:t xml:space="preserve"> have an advisory role in </w:t>
      </w:r>
      <w:r w:rsidR="00A27ADC">
        <w:rPr>
          <w:rFonts w:eastAsia="Times New Roman" w:cs="Calibri"/>
          <w:lang w:eastAsia="en-GB"/>
        </w:rPr>
        <w:t xml:space="preserve">reviewing all deliverables. </w:t>
      </w:r>
    </w:p>
    <w:p w14:paraId="0187FEE3" w14:textId="578FA6D6" w:rsidR="002E168B" w:rsidRPr="00092305" w:rsidRDefault="002E168B" w:rsidP="002D4E36">
      <w:pPr>
        <w:pStyle w:val="Body"/>
        <w:numPr>
          <w:ilvl w:val="1"/>
          <w:numId w:val="3"/>
        </w:numPr>
        <w:spacing w:before="100" w:beforeAutospacing="1" w:after="120" w:line="240" w:lineRule="auto"/>
        <w:jc w:val="both"/>
        <w:rPr>
          <w:rFonts w:cs="Calibri"/>
          <w:color w:val="FFB500"/>
          <w:u w:color="FFB500"/>
        </w:rPr>
      </w:pPr>
      <w:r w:rsidRPr="00092305">
        <w:rPr>
          <w:rFonts w:eastAsia="Times New Roman" w:cs="Calibri"/>
          <w:lang w:eastAsia="en-GB"/>
        </w:rPr>
        <w:t xml:space="preserve">The consultant(s) and the relevant </w:t>
      </w:r>
      <w:r w:rsidR="006742E6">
        <w:rPr>
          <w:rFonts w:eastAsia="Times New Roman" w:cs="Calibri"/>
          <w:lang w:eastAsia="en-GB"/>
        </w:rPr>
        <w:t>RTP</w:t>
      </w:r>
      <w:r w:rsidRPr="00092305">
        <w:rPr>
          <w:rFonts w:eastAsia="Times New Roman" w:cs="Calibri"/>
          <w:lang w:eastAsia="en-GB"/>
        </w:rPr>
        <w:t xml:space="preserve"> team will meet as per agreed timings at various stages of the project. </w:t>
      </w:r>
    </w:p>
    <w:p w14:paraId="5949FED7" w14:textId="77777777" w:rsidR="002E168B" w:rsidRPr="00740415" w:rsidRDefault="002E168B" w:rsidP="002E168B">
      <w:pPr>
        <w:spacing w:after="0" w:line="240" w:lineRule="auto"/>
        <w:jc w:val="both"/>
        <w:textAlignment w:val="baseline"/>
        <w:rPr>
          <w:rFonts w:ascii="Segoe UI" w:eastAsia="Times New Roman" w:hAnsi="Segoe UI" w:cs="Segoe UI"/>
          <w:lang w:eastAsia="en-GB"/>
        </w:rPr>
      </w:pPr>
    </w:p>
    <w:p w14:paraId="06C256AD" w14:textId="4C0FC1EA" w:rsidR="002E168B" w:rsidRPr="006742E6" w:rsidRDefault="002E168B" w:rsidP="006742E6">
      <w:pPr>
        <w:pStyle w:val="ListParagraph"/>
        <w:numPr>
          <w:ilvl w:val="0"/>
          <w:numId w:val="3"/>
        </w:numPr>
        <w:spacing w:after="0" w:line="240" w:lineRule="auto"/>
        <w:textAlignment w:val="baseline"/>
        <w:rPr>
          <w:rFonts w:ascii="Calibri" w:eastAsia="Times New Roman" w:hAnsi="Calibri" w:cs="Calibri"/>
          <w:color w:val="FFB500"/>
          <w:lang w:val="en-US" w:eastAsia="en-GB"/>
        </w:rPr>
      </w:pPr>
      <w:r w:rsidRPr="006742E6">
        <w:rPr>
          <w:rFonts w:ascii="Calibri" w:eastAsia="Times New Roman" w:hAnsi="Calibri" w:cs="Calibri"/>
          <w:color w:val="FFB500"/>
          <w:lang w:val="en-US" w:eastAsia="en-GB"/>
        </w:rPr>
        <w:t>SKILLS AND EXPERIENCE  </w:t>
      </w:r>
    </w:p>
    <w:p w14:paraId="6883DE3F" w14:textId="77777777" w:rsidR="002E168B" w:rsidRPr="00740415" w:rsidRDefault="002E168B" w:rsidP="002E168B">
      <w:pPr>
        <w:pStyle w:val="ListParagraph"/>
        <w:spacing w:after="0" w:line="240" w:lineRule="auto"/>
        <w:textAlignment w:val="baseline"/>
        <w:rPr>
          <w:rFonts w:ascii="Calibri" w:eastAsia="Times New Roman" w:hAnsi="Calibri" w:cs="Calibri"/>
          <w:color w:val="FFB500"/>
          <w:lang w:val="en-US" w:eastAsia="en-GB"/>
        </w:rPr>
      </w:pPr>
    </w:p>
    <w:p w14:paraId="5127F927" w14:textId="73AFA973" w:rsidR="002E168B" w:rsidRPr="00740415" w:rsidRDefault="002E168B" w:rsidP="002E168B">
      <w:pPr>
        <w:spacing w:after="0" w:line="240" w:lineRule="auto"/>
        <w:jc w:val="both"/>
        <w:textAlignment w:val="baseline"/>
        <w:rPr>
          <w:rFonts w:ascii="Segoe UI" w:eastAsia="Times New Roman" w:hAnsi="Segoe UI" w:cs="Segoe UI"/>
          <w:lang w:eastAsia="en-GB"/>
        </w:rPr>
      </w:pPr>
      <w:r w:rsidRPr="5F215365">
        <w:rPr>
          <w:rFonts w:ascii="Calibri" w:eastAsia="Times New Roman" w:hAnsi="Calibri" w:cs="Calibri"/>
          <w:lang w:eastAsia="en-GB"/>
        </w:rPr>
        <w:t xml:space="preserve">Required experience of the </w:t>
      </w:r>
      <w:r w:rsidR="00DA6929" w:rsidRPr="5F215365">
        <w:rPr>
          <w:rFonts w:ascii="Calibri" w:eastAsia="Times New Roman" w:hAnsi="Calibri" w:cs="Calibri"/>
          <w:lang w:eastAsia="en-GB"/>
        </w:rPr>
        <w:t>applicant (individual or institution) include:</w:t>
      </w:r>
      <w:r w:rsidRPr="5F215365">
        <w:rPr>
          <w:rFonts w:ascii="Calibri" w:eastAsia="Times New Roman" w:hAnsi="Calibri" w:cs="Calibri"/>
          <w:lang w:eastAsia="en-GB"/>
        </w:rPr>
        <w:t>  </w:t>
      </w:r>
    </w:p>
    <w:p w14:paraId="1E059751" w14:textId="77777777" w:rsidR="00A82B1D" w:rsidRDefault="002E168B" w:rsidP="002D4E36">
      <w:pPr>
        <w:numPr>
          <w:ilvl w:val="0"/>
          <w:numId w:val="1"/>
        </w:numPr>
        <w:spacing w:after="0" w:line="240" w:lineRule="auto"/>
        <w:jc w:val="both"/>
        <w:textAlignment w:val="baseline"/>
        <w:rPr>
          <w:rFonts w:ascii="Calibri" w:eastAsia="Times New Roman" w:hAnsi="Calibri" w:cs="Calibri"/>
          <w:lang w:eastAsia="en-GB"/>
        </w:rPr>
      </w:pPr>
      <w:r w:rsidRPr="00740415">
        <w:rPr>
          <w:rFonts w:ascii="Calibri" w:eastAsia="Times New Roman" w:hAnsi="Calibri" w:cs="Calibri"/>
          <w:lang w:eastAsia="en-GB"/>
        </w:rPr>
        <w:t xml:space="preserve">Master’s degree or equivalent in a specialization related to </w:t>
      </w:r>
      <w:r w:rsidR="00602AE9">
        <w:rPr>
          <w:rFonts w:ascii="Calibri" w:eastAsia="Times New Roman" w:hAnsi="Calibri" w:cs="Calibri"/>
          <w:lang w:eastAsia="en-GB"/>
        </w:rPr>
        <w:t xml:space="preserve">gender and conflict studies, development studies or social sciences. </w:t>
      </w:r>
    </w:p>
    <w:p w14:paraId="4EEB9D10" w14:textId="211F2964" w:rsidR="000857F8" w:rsidRDefault="00A82B1D" w:rsidP="002D4E36">
      <w:pPr>
        <w:numPr>
          <w:ilvl w:val="0"/>
          <w:numId w:val="1"/>
        </w:num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A</w:t>
      </w:r>
      <w:r w:rsidR="00602AE9">
        <w:rPr>
          <w:rFonts w:ascii="Calibri" w:eastAsia="Times New Roman" w:hAnsi="Calibri" w:cs="Calibri"/>
          <w:lang w:eastAsia="en-GB"/>
        </w:rPr>
        <w:t xml:space="preserve"> proven track record </w:t>
      </w:r>
      <w:r w:rsidR="000857F8">
        <w:rPr>
          <w:rFonts w:ascii="Calibri" w:eastAsia="Times New Roman" w:hAnsi="Calibri" w:cs="Calibri"/>
          <w:lang w:eastAsia="en-GB"/>
        </w:rPr>
        <w:t xml:space="preserve">and experience in </w:t>
      </w:r>
      <w:r w:rsidR="00DD21F3">
        <w:rPr>
          <w:rFonts w:ascii="Calibri" w:eastAsia="Times New Roman" w:hAnsi="Calibri" w:cs="Calibri"/>
          <w:lang w:eastAsia="en-GB"/>
        </w:rPr>
        <w:t xml:space="preserve">leading </w:t>
      </w:r>
      <w:r w:rsidR="000857F8">
        <w:rPr>
          <w:rFonts w:ascii="Calibri" w:eastAsia="Times New Roman" w:hAnsi="Calibri" w:cs="Calibri"/>
          <w:lang w:eastAsia="en-GB"/>
        </w:rPr>
        <w:t>gender and conflict analysis or related assignment</w:t>
      </w:r>
      <w:r w:rsidR="00DD21F3">
        <w:rPr>
          <w:rFonts w:ascii="Calibri" w:eastAsia="Times New Roman" w:hAnsi="Calibri" w:cs="Calibri"/>
          <w:lang w:eastAsia="en-GB"/>
        </w:rPr>
        <w:t>s</w:t>
      </w:r>
      <w:r w:rsidR="000857F8">
        <w:rPr>
          <w:rFonts w:ascii="Calibri" w:eastAsia="Times New Roman" w:hAnsi="Calibri" w:cs="Calibri"/>
          <w:lang w:eastAsia="en-GB"/>
        </w:rPr>
        <w:t xml:space="preserve">. </w:t>
      </w:r>
    </w:p>
    <w:p w14:paraId="781499AB" w14:textId="4DB287FA" w:rsidR="000857F8" w:rsidRDefault="00762A84" w:rsidP="002D4E36">
      <w:pPr>
        <w:numPr>
          <w:ilvl w:val="0"/>
          <w:numId w:val="1"/>
        </w:num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Previous experience in emergency and humanitarian contexts, with experience in Mali preferred. </w:t>
      </w:r>
    </w:p>
    <w:p w14:paraId="44BFEC53" w14:textId="0FD1447F" w:rsidR="00C33021" w:rsidRDefault="00C33021" w:rsidP="002D4E36">
      <w:pPr>
        <w:numPr>
          <w:ilvl w:val="0"/>
          <w:numId w:val="1"/>
        </w:num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Experience in qualitative and participatory data collection methods and workshop facilitation. </w:t>
      </w:r>
    </w:p>
    <w:p w14:paraId="47CD5A4B" w14:textId="77777777" w:rsidR="002E168B" w:rsidRPr="00740415" w:rsidRDefault="002E168B" w:rsidP="002E168B">
      <w:pPr>
        <w:spacing w:after="0" w:line="240" w:lineRule="auto"/>
        <w:ind w:left="360"/>
        <w:jc w:val="both"/>
        <w:textAlignment w:val="baseline"/>
        <w:rPr>
          <w:rFonts w:ascii="Calibri" w:eastAsia="Times New Roman" w:hAnsi="Calibri" w:cs="Calibri"/>
          <w:lang w:eastAsia="en-GB"/>
        </w:rPr>
      </w:pPr>
    </w:p>
    <w:p w14:paraId="2C0DB8D4" w14:textId="77777777" w:rsidR="002E168B" w:rsidRPr="00740415" w:rsidRDefault="002E168B" w:rsidP="002E168B">
      <w:pPr>
        <w:spacing w:after="0" w:line="240" w:lineRule="auto"/>
        <w:ind w:left="360"/>
        <w:jc w:val="both"/>
        <w:textAlignment w:val="baseline"/>
        <w:rPr>
          <w:rFonts w:ascii="Calibri" w:eastAsia="Times New Roman" w:hAnsi="Calibri" w:cs="Calibri"/>
          <w:lang w:eastAsia="en-GB"/>
        </w:rPr>
      </w:pPr>
      <w:r w:rsidRPr="00740415">
        <w:rPr>
          <w:rFonts w:ascii="Calibri" w:eastAsia="Times New Roman" w:hAnsi="Calibri" w:cs="Calibri"/>
          <w:lang w:eastAsia="en-GB"/>
        </w:rPr>
        <w:t>Required competencies of the consultant are:</w:t>
      </w:r>
    </w:p>
    <w:p w14:paraId="1AD56D68" w14:textId="6EA84A5C" w:rsidR="00867857" w:rsidRDefault="00867857" w:rsidP="002D4E36">
      <w:pPr>
        <w:numPr>
          <w:ilvl w:val="0"/>
          <w:numId w:val="1"/>
        </w:num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Good knowledge of gender analysis in conflict area, especially </w:t>
      </w:r>
    </w:p>
    <w:p w14:paraId="08D2E662" w14:textId="77777777" w:rsidR="00867857" w:rsidRDefault="00867857" w:rsidP="00867857">
      <w:pPr>
        <w:numPr>
          <w:ilvl w:val="0"/>
          <w:numId w:val="1"/>
        </w:numPr>
        <w:spacing w:after="0" w:line="240" w:lineRule="auto"/>
        <w:jc w:val="both"/>
        <w:textAlignment w:val="baseline"/>
        <w:rPr>
          <w:rFonts w:ascii="Calibri" w:eastAsia="Times New Roman" w:hAnsi="Calibri" w:cs="Calibri"/>
          <w:lang w:eastAsia="en-GB"/>
        </w:rPr>
      </w:pPr>
      <w:r w:rsidRPr="5F215365">
        <w:rPr>
          <w:rFonts w:ascii="Calibri" w:eastAsia="Times New Roman" w:hAnsi="Calibri" w:cs="Calibri"/>
          <w:lang w:eastAsia="en-GB"/>
        </w:rPr>
        <w:t>Demonstrated ability to integrate an intersectional/gender-based analysis plus approach.</w:t>
      </w:r>
    </w:p>
    <w:p w14:paraId="5AB1A9AC" w14:textId="5AC6E1E8" w:rsidR="00CA521F" w:rsidRDefault="00CA521F" w:rsidP="002D4E36">
      <w:pPr>
        <w:numPr>
          <w:ilvl w:val="0"/>
          <w:numId w:val="1"/>
        </w:num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Good knowledge and proven experience in research design, </w:t>
      </w:r>
      <w:proofErr w:type="gramStart"/>
      <w:r>
        <w:rPr>
          <w:rFonts w:ascii="Calibri" w:eastAsia="Times New Roman" w:hAnsi="Calibri" w:cs="Calibri"/>
          <w:lang w:eastAsia="en-GB"/>
        </w:rPr>
        <w:t>implementation</w:t>
      </w:r>
      <w:proofErr w:type="gramEnd"/>
      <w:r>
        <w:rPr>
          <w:rFonts w:ascii="Calibri" w:eastAsia="Times New Roman" w:hAnsi="Calibri" w:cs="Calibri"/>
          <w:lang w:eastAsia="en-GB"/>
        </w:rPr>
        <w:t xml:space="preserve"> and data analysis, including study design and delivery in conflict settings.  </w:t>
      </w:r>
    </w:p>
    <w:p w14:paraId="55F05739" w14:textId="77777777" w:rsidR="00CA521F" w:rsidRDefault="00CA521F" w:rsidP="002D4E36">
      <w:pPr>
        <w:numPr>
          <w:ilvl w:val="0"/>
          <w:numId w:val="1"/>
        </w:num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Sound knowledge of the context in Mali and the geographic and sector scope of the study. </w:t>
      </w:r>
    </w:p>
    <w:p w14:paraId="29E2CA32" w14:textId="789FAC5F" w:rsidR="00CA521F" w:rsidRPr="00740415" w:rsidRDefault="00CA521F" w:rsidP="002D4E36">
      <w:pPr>
        <w:numPr>
          <w:ilvl w:val="0"/>
          <w:numId w:val="1"/>
        </w:num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Excellent French language and writing skills. Fluency in English and French is an added advantage. </w:t>
      </w:r>
    </w:p>
    <w:p w14:paraId="586A699E" w14:textId="77777777" w:rsidR="002E168B" w:rsidRPr="00740415" w:rsidRDefault="002E168B" w:rsidP="002D4E36">
      <w:pPr>
        <w:numPr>
          <w:ilvl w:val="0"/>
          <w:numId w:val="1"/>
        </w:numPr>
        <w:spacing w:after="0" w:line="240" w:lineRule="auto"/>
        <w:jc w:val="both"/>
        <w:textAlignment w:val="baseline"/>
        <w:rPr>
          <w:rFonts w:ascii="Calibri" w:eastAsia="Times New Roman" w:hAnsi="Calibri" w:cs="Calibri"/>
          <w:lang w:eastAsia="en-GB"/>
        </w:rPr>
      </w:pPr>
      <w:r w:rsidRPr="00740415">
        <w:rPr>
          <w:rFonts w:ascii="Calibri" w:eastAsia="Times New Roman" w:hAnsi="Calibri" w:cs="Calibri"/>
          <w:lang w:eastAsia="en-GB"/>
        </w:rPr>
        <w:t>High level of inter-personal and cross-cultural skills.</w:t>
      </w:r>
    </w:p>
    <w:p w14:paraId="0562B5AF" w14:textId="77777777" w:rsidR="002E168B" w:rsidRDefault="002E168B" w:rsidP="002D4E36">
      <w:pPr>
        <w:numPr>
          <w:ilvl w:val="0"/>
          <w:numId w:val="1"/>
        </w:numPr>
        <w:spacing w:after="0" w:line="240" w:lineRule="auto"/>
        <w:jc w:val="both"/>
        <w:textAlignment w:val="baseline"/>
        <w:rPr>
          <w:rFonts w:ascii="Calibri" w:eastAsia="Times New Roman" w:hAnsi="Calibri" w:cs="Calibri"/>
          <w:lang w:eastAsia="en-GB"/>
        </w:rPr>
      </w:pPr>
      <w:r w:rsidRPr="00740415">
        <w:rPr>
          <w:rFonts w:ascii="Calibri" w:eastAsia="Times New Roman" w:hAnsi="Calibri" w:cs="Calibri"/>
          <w:lang w:eastAsia="en-GB"/>
        </w:rPr>
        <w:t xml:space="preserve">Excellent planning, </w:t>
      </w:r>
      <w:proofErr w:type="gramStart"/>
      <w:r w:rsidRPr="00740415">
        <w:rPr>
          <w:rFonts w:ascii="Calibri" w:eastAsia="Times New Roman" w:hAnsi="Calibri" w:cs="Calibri"/>
          <w:lang w:eastAsia="en-GB"/>
        </w:rPr>
        <w:t>organization</w:t>
      </w:r>
      <w:proofErr w:type="gramEnd"/>
      <w:r w:rsidRPr="00740415">
        <w:rPr>
          <w:rFonts w:ascii="Calibri" w:eastAsia="Times New Roman" w:hAnsi="Calibri" w:cs="Calibri"/>
          <w:lang w:eastAsia="en-GB"/>
        </w:rPr>
        <w:t xml:space="preserve"> and time management skills.</w:t>
      </w:r>
    </w:p>
    <w:p w14:paraId="6678AB38" w14:textId="50EB1DD3" w:rsidR="00741CB3" w:rsidRPr="00740415" w:rsidRDefault="00741CB3" w:rsidP="008E6EB3">
      <w:pPr>
        <w:spacing w:after="0" w:line="240" w:lineRule="auto"/>
        <w:jc w:val="both"/>
        <w:textAlignment w:val="baseline"/>
        <w:rPr>
          <w:rFonts w:ascii="Calibri" w:eastAsia="Times New Roman" w:hAnsi="Calibri" w:cs="Calibri"/>
          <w:lang w:eastAsia="en-GB"/>
        </w:rPr>
      </w:pPr>
    </w:p>
    <w:p w14:paraId="36E0A18A" w14:textId="77777777" w:rsidR="002E168B" w:rsidRPr="00740415" w:rsidRDefault="002E168B" w:rsidP="002E168B">
      <w:pPr>
        <w:spacing w:after="0" w:line="240" w:lineRule="auto"/>
        <w:ind w:left="720"/>
        <w:jc w:val="both"/>
        <w:textAlignment w:val="baseline"/>
        <w:rPr>
          <w:rFonts w:ascii="Calibri" w:eastAsia="Times New Roman" w:hAnsi="Calibri" w:cs="Calibri"/>
          <w:lang w:eastAsia="en-GB"/>
        </w:rPr>
      </w:pPr>
    </w:p>
    <w:p w14:paraId="62A1EFFD" w14:textId="77777777" w:rsidR="002E168B" w:rsidRPr="00E977AE" w:rsidRDefault="002E168B" w:rsidP="002D4E36">
      <w:pPr>
        <w:pStyle w:val="ListParagraph"/>
        <w:numPr>
          <w:ilvl w:val="0"/>
          <w:numId w:val="4"/>
        </w:numPr>
        <w:spacing w:after="0" w:line="240" w:lineRule="auto"/>
        <w:textAlignment w:val="baseline"/>
        <w:rPr>
          <w:rFonts w:ascii="Calibri" w:eastAsia="Times New Roman" w:hAnsi="Calibri" w:cs="Calibri"/>
          <w:color w:val="FFB500"/>
          <w:lang w:val="en-US" w:eastAsia="en-GB"/>
        </w:rPr>
      </w:pPr>
      <w:r w:rsidRPr="5F215365">
        <w:rPr>
          <w:rFonts w:ascii="Calibri" w:eastAsia="Times New Roman" w:hAnsi="Calibri" w:cs="Calibri"/>
          <w:color w:val="FFB500"/>
          <w:lang w:val="en-US" w:eastAsia="en-GB"/>
        </w:rPr>
        <w:t>HOW TO APPLY </w:t>
      </w:r>
    </w:p>
    <w:p w14:paraId="7980BA56" w14:textId="77777777" w:rsidR="002E168B" w:rsidRPr="00740415" w:rsidRDefault="002E168B" w:rsidP="002E168B">
      <w:pPr>
        <w:spacing w:after="0" w:line="240" w:lineRule="auto"/>
        <w:jc w:val="both"/>
        <w:textAlignment w:val="baseline"/>
        <w:rPr>
          <w:rFonts w:ascii="Calibri" w:eastAsia="Times New Roman" w:hAnsi="Calibri" w:cs="Calibri"/>
          <w:lang w:eastAsia="en-GB"/>
        </w:rPr>
      </w:pPr>
    </w:p>
    <w:p w14:paraId="5A7977FE" w14:textId="1FD257F4" w:rsidR="002E168B" w:rsidRPr="00740415" w:rsidRDefault="002E168B" w:rsidP="002E168B">
      <w:pPr>
        <w:spacing w:after="0" w:line="240" w:lineRule="auto"/>
        <w:jc w:val="both"/>
        <w:textAlignment w:val="baseline"/>
        <w:rPr>
          <w:rFonts w:ascii="Calibri" w:eastAsia="Times New Roman" w:hAnsi="Calibri" w:cs="Calibri"/>
          <w:lang w:eastAsia="en-GB"/>
        </w:rPr>
      </w:pPr>
      <w:r w:rsidRPr="00740415">
        <w:rPr>
          <w:rFonts w:ascii="Calibri" w:eastAsia="Times New Roman" w:hAnsi="Calibri" w:cs="Calibri"/>
          <w:lang w:eastAsia="en-GB"/>
        </w:rPr>
        <w:t xml:space="preserve">Interested </w:t>
      </w:r>
      <w:r w:rsidR="004A2288">
        <w:rPr>
          <w:rFonts w:ascii="Calibri" w:eastAsia="Times New Roman" w:hAnsi="Calibri" w:cs="Calibri"/>
          <w:lang w:eastAsia="en-GB"/>
        </w:rPr>
        <w:t>applicants</w:t>
      </w:r>
      <w:r w:rsidRPr="00740415">
        <w:rPr>
          <w:rFonts w:ascii="Calibri" w:eastAsia="Times New Roman" w:hAnsi="Calibri" w:cs="Calibri"/>
          <w:lang w:eastAsia="en-GB"/>
        </w:rPr>
        <w:t xml:space="preserve"> are requested to submit: </w:t>
      </w:r>
    </w:p>
    <w:p w14:paraId="00FD23C5" w14:textId="77777777" w:rsidR="002E168B" w:rsidRPr="00740415" w:rsidRDefault="002E168B" w:rsidP="002E168B">
      <w:pPr>
        <w:spacing w:after="0" w:line="240" w:lineRule="auto"/>
        <w:jc w:val="both"/>
        <w:textAlignment w:val="baseline"/>
        <w:rPr>
          <w:rFonts w:ascii="Segoe UI" w:eastAsia="Times New Roman" w:hAnsi="Segoe UI" w:cs="Segoe UI"/>
          <w:lang w:eastAsia="en-GB"/>
        </w:rPr>
      </w:pPr>
      <w:r w:rsidRPr="00740415">
        <w:rPr>
          <w:rFonts w:ascii="Calibri" w:eastAsia="Times New Roman" w:hAnsi="Calibri" w:cs="Calibri"/>
          <w:lang w:eastAsia="en-GB"/>
        </w:rPr>
        <w:t> </w:t>
      </w:r>
    </w:p>
    <w:p w14:paraId="34EC968A" w14:textId="3D3B273D" w:rsidR="00F821EA" w:rsidRDefault="004B682B" w:rsidP="002D4E36">
      <w:pPr>
        <w:pStyle w:val="ListParagraph"/>
        <w:numPr>
          <w:ilvl w:val="0"/>
          <w:numId w:val="5"/>
        </w:num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Proposal (both technical and financial) including current CV(s). The financial proposal should include all </w:t>
      </w:r>
      <w:r w:rsidR="00411ED0">
        <w:rPr>
          <w:rFonts w:ascii="Calibri" w:eastAsia="Times New Roman" w:hAnsi="Calibri" w:cs="Calibri"/>
          <w:lang w:eastAsia="en-GB"/>
        </w:rPr>
        <w:t xml:space="preserve">personnel, </w:t>
      </w:r>
      <w:proofErr w:type="gramStart"/>
      <w:r w:rsidR="00411ED0">
        <w:rPr>
          <w:rFonts w:ascii="Calibri" w:eastAsia="Times New Roman" w:hAnsi="Calibri" w:cs="Calibri"/>
          <w:lang w:eastAsia="en-GB"/>
        </w:rPr>
        <w:t>travel</w:t>
      </w:r>
      <w:proofErr w:type="gramEnd"/>
      <w:r w:rsidR="00411ED0">
        <w:rPr>
          <w:rFonts w:ascii="Calibri" w:eastAsia="Times New Roman" w:hAnsi="Calibri" w:cs="Calibri"/>
          <w:lang w:eastAsia="en-GB"/>
        </w:rPr>
        <w:t xml:space="preserve"> and translation costs. </w:t>
      </w:r>
    </w:p>
    <w:p w14:paraId="601ADD6E" w14:textId="4859B0D7" w:rsidR="00F821EA" w:rsidRDefault="002E168B" w:rsidP="002D4E36">
      <w:pPr>
        <w:pStyle w:val="ListParagraph"/>
        <w:numPr>
          <w:ilvl w:val="0"/>
          <w:numId w:val="5"/>
        </w:numPr>
        <w:spacing w:after="0" w:line="240" w:lineRule="auto"/>
        <w:jc w:val="both"/>
        <w:textAlignment w:val="baseline"/>
        <w:rPr>
          <w:rFonts w:ascii="Calibri" w:eastAsia="Times New Roman" w:hAnsi="Calibri" w:cs="Calibri"/>
          <w:lang w:eastAsia="en-GB"/>
        </w:rPr>
      </w:pPr>
      <w:r w:rsidRPr="00F821EA">
        <w:rPr>
          <w:rFonts w:ascii="Calibri" w:eastAsia="Times New Roman" w:hAnsi="Calibri" w:cs="Calibri"/>
          <w:lang w:eastAsia="en-GB"/>
        </w:rPr>
        <w:t>Sample of work that is relevant to the consultancy, completed within the last 3 years (to be treated as confidential and only used for the purposes of quality assurance).</w:t>
      </w:r>
    </w:p>
    <w:p w14:paraId="4DB67DB8" w14:textId="5DB57751" w:rsidR="002E168B" w:rsidRPr="00F821EA" w:rsidRDefault="002E168B" w:rsidP="002D4E36">
      <w:pPr>
        <w:pStyle w:val="ListParagraph"/>
        <w:numPr>
          <w:ilvl w:val="0"/>
          <w:numId w:val="5"/>
        </w:numPr>
        <w:spacing w:after="0" w:line="240" w:lineRule="auto"/>
        <w:jc w:val="both"/>
        <w:textAlignment w:val="baseline"/>
        <w:rPr>
          <w:rFonts w:ascii="Calibri" w:eastAsia="Times New Roman" w:hAnsi="Calibri" w:cs="Calibri"/>
          <w:lang w:eastAsia="en-GB"/>
        </w:rPr>
      </w:pPr>
      <w:r w:rsidRPr="00F821EA">
        <w:rPr>
          <w:rFonts w:ascii="Calibri" w:eastAsia="Times New Roman" w:hAnsi="Calibri" w:cs="Calibri"/>
          <w:lang w:eastAsia="en-GB"/>
        </w:rPr>
        <w:t>Two references, including one from your last client/employer.</w:t>
      </w:r>
    </w:p>
    <w:p w14:paraId="6D01D4C8" w14:textId="77777777" w:rsidR="002E168B" w:rsidRPr="00740415" w:rsidRDefault="002E168B" w:rsidP="002E168B">
      <w:pPr>
        <w:pStyle w:val="ListParagraph"/>
        <w:spacing w:after="0" w:line="240" w:lineRule="auto"/>
        <w:textAlignment w:val="baseline"/>
        <w:rPr>
          <w:rFonts w:ascii="Calibri" w:eastAsia="Times New Roman" w:hAnsi="Calibri" w:cs="Calibri"/>
          <w:color w:val="FFB500"/>
          <w:lang w:val="en-US" w:eastAsia="en-GB"/>
        </w:rPr>
      </w:pPr>
    </w:p>
    <w:p w14:paraId="7A4CEDCB" w14:textId="27FDA126" w:rsidR="002E168B" w:rsidRPr="00E977AE" w:rsidRDefault="002E168B" w:rsidP="002D4E36">
      <w:pPr>
        <w:pStyle w:val="ListParagraph"/>
        <w:numPr>
          <w:ilvl w:val="0"/>
          <w:numId w:val="4"/>
        </w:numPr>
        <w:spacing w:after="0" w:line="240" w:lineRule="auto"/>
        <w:textAlignment w:val="baseline"/>
        <w:rPr>
          <w:rFonts w:ascii="Calibri" w:eastAsia="Times New Roman" w:hAnsi="Calibri" w:cs="Calibri"/>
          <w:color w:val="FFB500"/>
          <w:lang w:val="en-US" w:eastAsia="en-GB"/>
        </w:rPr>
      </w:pPr>
      <w:r w:rsidRPr="5F215365">
        <w:rPr>
          <w:rFonts w:ascii="Calibri" w:eastAsia="Times New Roman" w:hAnsi="Calibri" w:cs="Calibri"/>
          <w:color w:val="FFB500"/>
          <w:lang w:val="en-US" w:eastAsia="en-GB"/>
        </w:rPr>
        <w:t>APPLICATION PROCEDURE  </w:t>
      </w:r>
    </w:p>
    <w:p w14:paraId="744B8FBC" w14:textId="77777777" w:rsidR="002E168B" w:rsidRPr="00740415" w:rsidRDefault="002E168B" w:rsidP="002E168B">
      <w:pPr>
        <w:pStyle w:val="ListParagraph"/>
        <w:spacing w:after="0" w:line="240" w:lineRule="auto"/>
        <w:textAlignment w:val="baseline"/>
        <w:rPr>
          <w:rFonts w:ascii="Calibri" w:eastAsia="Times New Roman" w:hAnsi="Calibri" w:cs="Calibri"/>
          <w:color w:val="FFB500"/>
          <w:lang w:val="en-US" w:eastAsia="en-GB"/>
        </w:rPr>
      </w:pPr>
    </w:p>
    <w:p w14:paraId="11D61D68" w14:textId="77777777" w:rsidR="002E168B" w:rsidRPr="00740415" w:rsidRDefault="002E168B" w:rsidP="002D4E36">
      <w:pPr>
        <w:pStyle w:val="ListParagraph"/>
        <w:numPr>
          <w:ilvl w:val="0"/>
          <w:numId w:val="2"/>
        </w:numPr>
        <w:spacing w:after="0" w:line="240" w:lineRule="auto"/>
        <w:jc w:val="both"/>
        <w:textAlignment w:val="baseline"/>
        <w:rPr>
          <w:rFonts w:ascii="Segoe UI" w:eastAsia="Times New Roman" w:hAnsi="Segoe UI" w:cs="Segoe UI"/>
          <w:lang w:eastAsia="en-GB"/>
        </w:rPr>
      </w:pPr>
      <w:r w:rsidRPr="00740415">
        <w:rPr>
          <w:rFonts w:ascii="Calibri" w:eastAsia="Times New Roman" w:hAnsi="Calibri" w:cs="Calibri"/>
          <w:lang w:eastAsia="en-GB"/>
        </w:rPr>
        <w:t xml:space="preserve">Please submit your application electronically to </w:t>
      </w:r>
      <w:r>
        <w:rPr>
          <w:rFonts w:eastAsia="Times New Roman" w:cs="Calibri"/>
          <w:lang w:eastAsia="en-GB"/>
        </w:rPr>
        <w:t>rpell</w:t>
      </w:r>
      <w:r w:rsidRPr="00740415">
        <w:rPr>
          <w:rFonts w:ascii="Calibri" w:eastAsia="Times New Roman" w:hAnsi="Calibri" w:cs="Calibri"/>
          <w:lang w:eastAsia="en-GB"/>
        </w:rPr>
        <w:t xml:space="preserve">@righttoplay.com. </w:t>
      </w:r>
      <w:r w:rsidRPr="00740415">
        <w:rPr>
          <w:rFonts w:ascii="Calibri" w:eastAsia="Times New Roman" w:hAnsi="Calibri" w:cs="Calibri"/>
          <w:u w:val="single"/>
          <w:lang w:eastAsia="en-GB"/>
        </w:rPr>
        <w:t>Any questions can also be directed to this e-mail.</w:t>
      </w:r>
    </w:p>
    <w:p w14:paraId="5E32C6DE" w14:textId="57956466" w:rsidR="002E168B" w:rsidRPr="00740415" w:rsidRDefault="002E168B" w:rsidP="002D4E36">
      <w:pPr>
        <w:pStyle w:val="ListParagraph"/>
        <w:numPr>
          <w:ilvl w:val="0"/>
          <w:numId w:val="2"/>
        </w:numPr>
        <w:spacing w:after="0" w:line="240" w:lineRule="auto"/>
        <w:jc w:val="both"/>
        <w:textAlignment w:val="baseline"/>
        <w:rPr>
          <w:rFonts w:ascii="Segoe UI" w:eastAsia="Times New Roman" w:hAnsi="Segoe UI" w:cs="Segoe UI"/>
          <w:lang w:eastAsia="en-GB"/>
        </w:rPr>
      </w:pPr>
      <w:r w:rsidRPr="7B64C793">
        <w:rPr>
          <w:rFonts w:ascii="Calibri" w:eastAsia="Times New Roman" w:hAnsi="Calibri" w:cs="Calibri"/>
          <w:lang w:eastAsia="en-GB"/>
        </w:rPr>
        <w:t xml:space="preserve">The closing date applications is </w:t>
      </w:r>
      <w:r w:rsidR="006742E6">
        <w:rPr>
          <w:rFonts w:ascii="Calibri" w:eastAsia="Times New Roman" w:hAnsi="Calibri" w:cs="Calibri"/>
          <w:lang w:eastAsia="en-GB"/>
        </w:rPr>
        <w:t>2 Decembe</w:t>
      </w:r>
      <w:r w:rsidR="7310FEE3" w:rsidRPr="7B64C793">
        <w:rPr>
          <w:rFonts w:eastAsia="Times New Roman" w:cs="Calibri"/>
          <w:lang w:eastAsia="en-GB"/>
        </w:rPr>
        <w:t>r</w:t>
      </w:r>
      <w:r w:rsidRPr="7B64C793">
        <w:rPr>
          <w:rFonts w:ascii="Calibri" w:eastAsia="Times New Roman" w:hAnsi="Calibri" w:cs="Calibri"/>
          <w:lang w:eastAsia="en-GB"/>
        </w:rPr>
        <w:t xml:space="preserve"> 2022</w:t>
      </w:r>
      <w:r w:rsidRPr="7B64C793">
        <w:rPr>
          <w:rFonts w:eastAsia="Times New Roman" w:cs="Calibri"/>
          <w:lang w:eastAsia="en-GB"/>
        </w:rPr>
        <w:t>, midnight EST</w:t>
      </w:r>
      <w:r w:rsidRPr="7B64C793">
        <w:rPr>
          <w:rFonts w:ascii="Calibri" w:eastAsia="Times New Roman" w:hAnsi="Calibri" w:cs="Calibri"/>
          <w:lang w:eastAsia="en-GB"/>
        </w:rPr>
        <w:t xml:space="preserve"> with an estimated start date of </w:t>
      </w:r>
      <w:r w:rsidR="24E29BF2" w:rsidRPr="7B64C793">
        <w:rPr>
          <w:rFonts w:ascii="Calibri" w:eastAsia="Times New Roman" w:hAnsi="Calibri" w:cs="Calibri"/>
          <w:lang w:eastAsia="en-GB"/>
        </w:rPr>
        <w:t>2</w:t>
      </w:r>
      <w:r w:rsidRPr="7B64C793">
        <w:rPr>
          <w:rFonts w:ascii="Calibri" w:eastAsia="Times New Roman" w:hAnsi="Calibri" w:cs="Calibri"/>
          <w:lang w:eastAsia="en-GB"/>
        </w:rPr>
        <w:t xml:space="preserve"> </w:t>
      </w:r>
      <w:r w:rsidRPr="7B64C793">
        <w:rPr>
          <w:rFonts w:eastAsia="Times New Roman" w:cs="Calibri"/>
          <w:lang w:eastAsia="en-GB"/>
        </w:rPr>
        <w:t>J</w:t>
      </w:r>
      <w:r w:rsidR="11DC90B4" w:rsidRPr="7B64C793">
        <w:rPr>
          <w:rFonts w:eastAsia="Times New Roman" w:cs="Calibri"/>
          <w:lang w:eastAsia="en-GB"/>
        </w:rPr>
        <w:t>anuary</w:t>
      </w:r>
      <w:r w:rsidRPr="7B64C793">
        <w:rPr>
          <w:rFonts w:ascii="Calibri" w:eastAsia="Times New Roman" w:hAnsi="Calibri" w:cs="Calibri"/>
          <w:lang w:eastAsia="en-GB"/>
        </w:rPr>
        <w:t xml:space="preserve"> 202</w:t>
      </w:r>
      <w:r w:rsidR="20FCE8FE" w:rsidRPr="7B64C793">
        <w:rPr>
          <w:rFonts w:ascii="Calibri" w:eastAsia="Times New Roman" w:hAnsi="Calibri" w:cs="Calibri"/>
          <w:lang w:eastAsia="en-GB"/>
        </w:rPr>
        <w:t>3</w:t>
      </w:r>
      <w:r w:rsidRPr="7B64C793">
        <w:rPr>
          <w:rFonts w:ascii="Calibri" w:eastAsia="Times New Roman" w:hAnsi="Calibri" w:cs="Calibri"/>
          <w:lang w:eastAsia="en-GB"/>
        </w:rPr>
        <w:t>.</w:t>
      </w:r>
    </w:p>
    <w:p w14:paraId="5D04134E" w14:textId="77777777" w:rsidR="002E168B" w:rsidRPr="00740415" w:rsidRDefault="002E168B" w:rsidP="002D4E36">
      <w:pPr>
        <w:pStyle w:val="ListParagraph"/>
        <w:numPr>
          <w:ilvl w:val="0"/>
          <w:numId w:val="2"/>
        </w:numPr>
        <w:spacing w:after="0" w:line="240" w:lineRule="auto"/>
        <w:jc w:val="both"/>
        <w:textAlignment w:val="baseline"/>
        <w:rPr>
          <w:rFonts w:ascii="Segoe UI" w:eastAsia="Times New Roman" w:hAnsi="Segoe UI" w:cs="Segoe UI"/>
          <w:lang w:eastAsia="en-GB"/>
        </w:rPr>
      </w:pPr>
      <w:r w:rsidRPr="00740415">
        <w:rPr>
          <w:rFonts w:ascii="Calibri" w:eastAsia="Times New Roman" w:hAnsi="Calibri" w:cs="Calibri"/>
          <w:lang w:eastAsia="en-GB"/>
        </w:rPr>
        <w:t>The shortlisted 3-4 candidates may be invited to submit modifications.  </w:t>
      </w:r>
    </w:p>
    <w:p w14:paraId="00657D51" w14:textId="77777777" w:rsidR="002E168B" w:rsidRPr="00740415" w:rsidRDefault="002E168B" w:rsidP="002D4E36">
      <w:pPr>
        <w:pStyle w:val="ListParagraph"/>
        <w:numPr>
          <w:ilvl w:val="0"/>
          <w:numId w:val="2"/>
        </w:numPr>
        <w:spacing w:after="0" w:line="240" w:lineRule="auto"/>
        <w:jc w:val="both"/>
        <w:textAlignment w:val="baseline"/>
        <w:rPr>
          <w:rFonts w:ascii="Segoe UI" w:eastAsia="Times New Roman" w:hAnsi="Segoe UI" w:cs="Segoe UI"/>
          <w:lang w:eastAsia="en-GB"/>
        </w:rPr>
      </w:pPr>
      <w:r w:rsidRPr="00740415">
        <w:rPr>
          <w:rFonts w:ascii="Calibri" w:eastAsia="Times New Roman" w:hAnsi="Calibri" w:cs="Calibri"/>
          <w:lang w:eastAsia="en-GB"/>
        </w:rPr>
        <w:t>We are committed to ensuring diversity and gender equality within our organization. All underrepresented qualified groups are highly recommended to apply.</w:t>
      </w:r>
    </w:p>
    <w:p w14:paraId="50854811" w14:textId="77777777" w:rsidR="002E168B" w:rsidRPr="00740415" w:rsidRDefault="002E168B" w:rsidP="002E168B">
      <w:pPr>
        <w:pStyle w:val="ListParagraph"/>
        <w:spacing w:after="0" w:line="240" w:lineRule="auto"/>
        <w:jc w:val="both"/>
        <w:textAlignment w:val="baseline"/>
        <w:rPr>
          <w:rFonts w:ascii="Segoe UI" w:eastAsia="Times New Roman" w:hAnsi="Segoe UI" w:cs="Segoe UI"/>
          <w:lang w:eastAsia="en-GB"/>
        </w:rPr>
      </w:pPr>
      <w:r w:rsidRPr="00740415">
        <w:rPr>
          <w:rFonts w:ascii="Calibri" w:eastAsia="Times New Roman" w:hAnsi="Calibri" w:cs="Calibri"/>
          <w:lang w:eastAsia="en-GB"/>
        </w:rPr>
        <w:t>  </w:t>
      </w:r>
    </w:p>
    <w:p w14:paraId="786F19C2" w14:textId="77777777" w:rsidR="00E47B37" w:rsidRDefault="002E168B" w:rsidP="002D4E36">
      <w:pPr>
        <w:pStyle w:val="ListParagraph"/>
        <w:numPr>
          <w:ilvl w:val="0"/>
          <w:numId w:val="4"/>
        </w:numPr>
        <w:spacing w:after="0" w:line="240" w:lineRule="auto"/>
        <w:textAlignment w:val="baseline"/>
        <w:rPr>
          <w:rFonts w:ascii="Calibri" w:eastAsia="Times New Roman" w:hAnsi="Calibri" w:cs="Calibri"/>
          <w:color w:val="FFB500"/>
          <w:lang w:val="en-US" w:eastAsia="en-GB"/>
        </w:rPr>
      </w:pPr>
      <w:r w:rsidRPr="5F215365">
        <w:rPr>
          <w:rFonts w:ascii="Calibri" w:eastAsia="Times New Roman" w:hAnsi="Calibri" w:cs="Calibri"/>
          <w:color w:val="FFB500"/>
          <w:lang w:val="en-US" w:eastAsia="en-GB"/>
        </w:rPr>
        <w:t>CONFIDENTIALITY OF INFORMATION  </w:t>
      </w:r>
    </w:p>
    <w:p w14:paraId="6DC4758F" w14:textId="3B7E5426" w:rsidR="00E977AE" w:rsidRPr="00B71BBC" w:rsidRDefault="002E168B" w:rsidP="002D4E36">
      <w:pPr>
        <w:pStyle w:val="ListParagraph"/>
        <w:numPr>
          <w:ilvl w:val="1"/>
          <w:numId w:val="4"/>
        </w:numPr>
        <w:spacing w:after="0" w:line="240" w:lineRule="auto"/>
        <w:textAlignment w:val="baseline"/>
        <w:rPr>
          <w:rFonts w:ascii="Calibri" w:eastAsia="Times New Roman" w:hAnsi="Calibri" w:cs="Calibri"/>
          <w:color w:val="FFB500"/>
          <w:lang w:val="en-US" w:eastAsia="en-GB"/>
        </w:rPr>
      </w:pPr>
      <w:r w:rsidRPr="5F215365">
        <w:rPr>
          <w:rFonts w:ascii="Calibri" w:eastAsia="Times New Roman" w:hAnsi="Calibri" w:cs="Calibri"/>
          <w:lang w:eastAsia="en-GB"/>
        </w:rPr>
        <w:t>All documents and data collected will be treated as confidential and used solely to facilitate analysis.  </w:t>
      </w:r>
    </w:p>
    <w:p w14:paraId="1BE37B27" w14:textId="77777777" w:rsidR="00B71BBC" w:rsidRPr="00B71BBC" w:rsidRDefault="00B71BBC" w:rsidP="00B71BBC">
      <w:pPr>
        <w:pStyle w:val="ListParagraph"/>
        <w:spacing w:after="0" w:line="240" w:lineRule="auto"/>
        <w:ind w:left="794"/>
        <w:textAlignment w:val="baseline"/>
        <w:rPr>
          <w:rFonts w:ascii="Calibri" w:eastAsia="Times New Roman" w:hAnsi="Calibri" w:cs="Calibri"/>
          <w:color w:val="FFB500"/>
          <w:lang w:val="en-US" w:eastAsia="en-GB"/>
        </w:rPr>
      </w:pPr>
    </w:p>
    <w:p w14:paraId="0F5BCD49" w14:textId="77777777" w:rsidR="00E977AE" w:rsidRDefault="00E977AE" w:rsidP="002D4E36">
      <w:pPr>
        <w:pStyle w:val="ListParagraph"/>
        <w:numPr>
          <w:ilvl w:val="1"/>
          <w:numId w:val="4"/>
        </w:numPr>
        <w:spacing w:after="0" w:line="240" w:lineRule="auto"/>
        <w:jc w:val="both"/>
        <w:textAlignment w:val="baseline"/>
        <w:rPr>
          <w:rFonts w:ascii="Calibri" w:eastAsia="Times New Roman" w:hAnsi="Calibri" w:cs="Calibri"/>
          <w:lang w:eastAsia="en-GB"/>
        </w:rPr>
      </w:pPr>
      <w:r w:rsidRPr="5F215365">
        <w:rPr>
          <w:rFonts w:ascii="Calibri" w:eastAsia="Times New Roman" w:hAnsi="Calibri" w:cs="Calibri"/>
          <w:lang w:eastAsia="en-GB"/>
        </w:rPr>
        <w:t>W</w:t>
      </w:r>
      <w:r w:rsidR="002E168B" w:rsidRPr="5F215365">
        <w:rPr>
          <w:rFonts w:ascii="Calibri" w:eastAsia="Times New Roman" w:hAnsi="Calibri" w:cs="Calibri"/>
          <w:lang w:eastAsia="en-GB"/>
        </w:rPr>
        <w:t>here necessary, the respondents will not be quoted in the reports without their permission.</w:t>
      </w:r>
    </w:p>
    <w:p w14:paraId="078063A1" w14:textId="77777777" w:rsidR="00B71BBC" w:rsidRPr="00B71BBC" w:rsidRDefault="00B71BBC" w:rsidP="00B71BBC">
      <w:pPr>
        <w:pStyle w:val="ListParagraph"/>
        <w:rPr>
          <w:rFonts w:ascii="Calibri" w:eastAsia="Times New Roman" w:hAnsi="Calibri" w:cs="Calibri"/>
          <w:lang w:eastAsia="en-GB"/>
        </w:rPr>
      </w:pPr>
    </w:p>
    <w:p w14:paraId="48758302" w14:textId="2BE63221" w:rsidR="002E168B" w:rsidRDefault="002E168B" w:rsidP="002D4E36">
      <w:pPr>
        <w:pStyle w:val="ListParagraph"/>
        <w:numPr>
          <w:ilvl w:val="1"/>
          <w:numId w:val="4"/>
        </w:numPr>
        <w:spacing w:after="0" w:line="240" w:lineRule="auto"/>
        <w:jc w:val="both"/>
        <w:textAlignment w:val="baseline"/>
        <w:rPr>
          <w:rFonts w:ascii="Calibri" w:eastAsia="Times New Roman" w:hAnsi="Calibri" w:cs="Calibri"/>
          <w:lang w:eastAsia="en-GB"/>
        </w:rPr>
      </w:pPr>
      <w:r w:rsidRPr="7B64C793">
        <w:rPr>
          <w:rFonts w:ascii="Calibri" w:eastAsia="Times New Roman" w:hAnsi="Calibri" w:cs="Calibri"/>
          <w:lang w:eastAsia="en-GB"/>
        </w:rPr>
        <w:t xml:space="preserve">All those contracted by Right </w:t>
      </w:r>
      <w:proofErr w:type="gramStart"/>
      <w:r w:rsidRPr="7B64C793">
        <w:rPr>
          <w:rFonts w:ascii="Calibri" w:eastAsia="Times New Roman" w:hAnsi="Calibri" w:cs="Calibri"/>
          <w:lang w:eastAsia="en-GB"/>
        </w:rPr>
        <w:t>To</w:t>
      </w:r>
      <w:proofErr w:type="gramEnd"/>
      <w:r w:rsidRPr="7B64C793">
        <w:rPr>
          <w:rFonts w:ascii="Calibri" w:eastAsia="Times New Roman" w:hAnsi="Calibri" w:cs="Calibri"/>
          <w:lang w:eastAsia="en-GB"/>
        </w:rPr>
        <w:t xml:space="preserve"> Play must agree to sign and abide by </w:t>
      </w:r>
      <w:r w:rsidR="1DD47D51" w:rsidRPr="7B64C793">
        <w:rPr>
          <w:rFonts w:ascii="Calibri" w:eastAsia="Times New Roman" w:hAnsi="Calibri" w:cs="Calibri"/>
          <w:lang w:eastAsia="en-GB"/>
        </w:rPr>
        <w:t xml:space="preserve">all relevant RTP policies including </w:t>
      </w:r>
      <w:r w:rsidRPr="7B64C793">
        <w:rPr>
          <w:rFonts w:ascii="Calibri" w:eastAsia="Times New Roman" w:hAnsi="Calibri" w:cs="Calibri"/>
          <w:lang w:eastAsia="en-GB"/>
        </w:rPr>
        <w:t xml:space="preserve">the </w:t>
      </w:r>
      <w:r w:rsidRPr="006742E6">
        <w:rPr>
          <w:rFonts w:ascii="Calibri" w:eastAsia="Times New Roman" w:hAnsi="Calibri" w:cs="Calibri"/>
          <w:lang w:eastAsia="en-GB"/>
        </w:rPr>
        <w:t xml:space="preserve">Child </w:t>
      </w:r>
      <w:r w:rsidR="006742E6" w:rsidRPr="006742E6">
        <w:rPr>
          <w:rFonts w:ascii="Calibri" w:eastAsia="Times New Roman" w:hAnsi="Calibri" w:cs="Calibri"/>
          <w:lang w:eastAsia="en-GB"/>
        </w:rPr>
        <w:t xml:space="preserve">Protection </w:t>
      </w:r>
      <w:r w:rsidRPr="006742E6">
        <w:rPr>
          <w:rFonts w:ascii="Calibri" w:eastAsia="Times New Roman" w:hAnsi="Calibri" w:cs="Calibri"/>
          <w:lang w:eastAsia="en-GB"/>
        </w:rPr>
        <w:t>Policy </w:t>
      </w:r>
      <w:r w:rsidRPr="7B64C793">
        <w:rPr>
          <w:rFonts w:ascii="Calibri" w:eastAsia="Times New Roman" w:hAnsi="Calibri" w:cs="Calibri"/>
          <w:lang w:eastAsia="en-GB"/>
        </w:rPr>
        <w:t xml:space="preserve">and Code of </w:t>
      </w:r>
      <w:r w:rsidR="112F32DF" w:rsidRPr="7B64C793">
        <w:rPr>
          <w:rFonts w:ascii="Calibri" w:eastAsia="Times New Roman" w:hAnsi="Calibri" w:cs="Calibri"/>
          <w:lang w:eastAsia="en-GB"/>
        </w:rPr>
        <w:t>C</w:t>
      </w:r>
      <w:r w:rsidRPr="7B64C793">
        <w:rPr>
          <w:rFonts w:ascii="Calibri" w:eastAsia="Times New Roman" w:hAnsi="Calibri" w:cs="Calibri"/>
          <w:lang w:eastAsia="en-GB"/>
        </w:rPr>
        <w:t>onduct as well as property rights policies.  </w:t>
      </w:r>
    </w:p>
    <w:p w14:paraId="557047E1" w14:textId="77777777" w:rsidR="00037FCF" w:rsidRPr="00037FCF" w:rsidRDefault="00037FCF" w:rsidP="00037FCF">
      <w:pPr>
        <w:pStyle w:val="ListParagraph"/>
        <w:rPr>
          <w:rFonts w:ascii="Calibri" w:eastAsia="Times New Roman" w:hAnsi="Calibri" w:cs="Calibri"/>
          <w:lang w:eastAsia="en-GB"/>
        </w:rPr>
      </w:pPr>
    </w:p>
    <w:p w14:paraId="3DD5FDA4" w14:textId="77777777" w:rsidR="00037FCF" w:rsidRDefault="00037FCF" w:rsidP="00037FCF">
      <w:pPr>
        <w:spacing w:after="0" w:line="240" w:lineRule="auto"/>
        <w:jc w:val="both"/>
        <w:textAlignment w:val="baseline"/>
        <w:rPr>
          <w:rFonts w:ascii="Calibri" w:eastAsia="Times New Roman" w:hAnsi="Calibri" w:cs="Calibri"/>
          <w:lang w:eastAsia="en-GB"/>
        </w:rPr>
      </w:pPr>
    </w:p>
    <w:p w14:paraId="02D548BF" w14:textId="77777777" w:rsidR="00037FCF" w:rsidRDefault="00037FCF" w:rsidP="00037FCF">
      <w:pPr>
        <w:spacing w:after="0" w:line="240" w:lineRule="auto"/>
        <w:jc w:val="both"/>
        <w:textAlignment w:val="baseline"/>
        <w:rPr>
          <w:rFonts w:ascii="Calibri" w:eastAsia="Times New Roman" w:hAnsi="Calibri" w:cs="Calibri"/>
          <w:lang w:eastAsia="en-GB"/>
        </w:rPr>
      </w:pPr>
    </w:p>
    <w:p w14:paraId="00CF7AEC" w14:textId="77777777" w:rsidR="00037FCF" w:rsidRDefault="00037FCF" w:rsidP="00037FCF">
      <w:pPr>
        <w:spacing w:after="0" w:line="240" w:lineRule="auto"/>
        <w:jc w:val="both"/>
        <w:textAlignment w:val="baseline"/>
        <w:rPr>
          <w:rFonts w:ascii="Calibri" w:eastAsia="Times New Roman" w:hAnsi="Calibri" w:cs="Calibri"/>
          <w:lang w:eastAsia="en-GB"/>
        </w:rPr>
      </w:pPr>
    </w:p>
    <w:p w14:paraId="75E14B14" w14:textId="77777777" w:rsidR="00037FCF" w:rsidRDefault="00037FCF" w:rsidP="00037FCF">
      <w:pPr>
        <w:spacing w:after="0" w:line="240" w:lineRule="auto"/>
        <w:jc w:val="both"/>
        <w:textAlignment w:val="baseline"/>
        <w:rPr>
          <w:rFonts w:ascii="Calibri" w:eastAsia="Times New Roman" w:hAnsi="Calibri" w:cs="Calibri"/>
          <w:lang w:eastAsia="en-GB"/>
        </w:rPr>
      </w:pPr>
    </w:p>
    <w:p w14:paraId="2526F92C" w14:textId="77777777" w:rsidR="00037FCF" w:rsidRDefault="00037FCF" w:rsidP="00037FCF">
      <w:pPr>
        <w:spacing w:after="0" w:line="240" w:lineRule="auto"/>
        <w:jc w:val="both"/>
        <w:textAlignment w:val="baseline"/>
        <w:rPr>
          <w:rFonts w:ascii="Calibri" w:eastAsia="Times New Roman" w:hAnsi="Calibri" w:cs="Calibri"/>
          <w:lang w:eastAsia="en-GB"/>
        </w:rPr>
      </w:pPr>
    </w:p>
    <w:p w14:paraId="08C5089E" w14:textId="77777777" w:rsidR="00037FCF" w:rsidRDefault="00037FCF" w:rsidP="00037FCF">
      <w:pPr>
        <w:spacing w:after="0" w:line="240" w:lineRule="auto"/>
        <w:jc w:val="both"/>
        <w:textAlignment w:val="baseline"/>
        <w:rPr>
          <w:rFonts w:ascii="Calibri" w:eastAsia="Times New Roman" w:hAnsi="Calibri" w:cs="Calibri"/>
          <w:lang w:eastAsia="en-GB"/>
        </w:rPr>
      </w:pPr>
    </w:p>
    <w:p w14:paraId="2FEA236B" w14:textId="77777777" w:rsidR="00037FCF" w:rsidRDefault="00037FCF" w:rsidP="00037FCF">
      <w:pPr>
        <w:spacing w:after="0" w:line="240" w:lineRule="auto"/>
        <w:jc w:val="both"/>
        <w:textAlignment w:val="baseline"/>
        <w:rPr>
          <w:rFonts w:ascii="Calibri" w:eastAsia="Times New Roman" w:hAnsi="Calibri" w:cs="Calibri"/>
          <w:lang w:eastAsia="en-GB"/>
        </w:rPr>
      </w:pPr>
    </w:p>
    <w:p w14:paraId="53DC23F0" w14:textId="77777777" w:rsidR="00037FCF" w:rsidRDefault="00037FCF" w:rsidP="00037FCF">
      <w:pPr>
        <w:spacing w:after="0" w:line="240" w:lineRule="auto"/>
        <w:jc w:val="both"/>
        <w:textAlignment w:val="baseline"/>
        <w:rPr>
          <w:rFonts w:ascii="Calibri" w:eastAsia="Times New Roman" w:hAnsi="Calibri" w:cs="Calibri"/>
          <w:lang w:eastAsia="en-GB"/>
        </w:rPr>
      </w:pPr>
    </w:p>
    <w:p w14:paraId="36BD57DC" w14:textId="77777777" w:rsidR="00037FCF" w:rsidRDefault="00037FCF" w:rsidP="00037FCF">
      <w:pPr>
        <w:spacing w:after="0" w:line="240" w:lineRule="auto"/>
        <w:jc w:val="both"/>
        <w:textAlignment w:val="baseline"/>
        <w:rPr>
          <w:rFonts w:ascii="Calibri" w:eastAsia="Times New Roman" w:hAnsi="Calibri" w:cs="Calibri"/>
          <w:lang w:eastAsia="en-GB"/>
        </w:rPr>
      </w:pPr>
    </w:p>
    <w:p w14:paraId="7518223E" w14:textId="77777777" w:rsidR="00037FCF" w:rsidRDefault="00037FCF" w:rsidP="00037FCF">
      <w:pPr>
        <w:spacing w:after="0" w:line="240" w:lineRule="auto"/>
        <w:jc w:val="both"/>
        <w:textAlignment w:val="baseline"/>
        <w:rPr>
          <w:rFonts w:ascii="Calibri" w:eastAsia="Times New Roman" w:hAnsi="Calibri" w:cs="Calibri"/>
          <w:lang w:eastAsia="en-GB"/>
        </w:rPr>
      </w:pPr>
    </w:p>
    <w:p w14:paraId="5D170A40" w14:textId="77777777" w:rsidR="00037FCF" w:rsidRDefault="00037FCF" w:rsidP="00037FCF">
      <w:pPr>
        <w:spacing w:after="0" w:line="240" w:lineRule="auto"/>
        <w:jc w:val="both"/>
        <w:textAlignment w:val="baseline"/>
        <w:rPr>
          <w:rFonts w:ascii="Calibri" w:eastAsia="Times New Roman" w:hAnsi="Calibri" w:cs="Calibri"/>
          <w:lang w:eastAsia="en-GB"/>
        </w:rPr>
      </w:pPr>
    </w:p>
    <w:p w14:paraId="56454D3A" w14:textId="77777777" w:rsidR="00037FCF" w:rsidRDefault="00037FCF" w:rsidP="00037FCF">
      <w:pPr>
        <w:spacing w:after="0" w:line="240" w:lineRule="auto"/>
        <w:jc w:val="both"/>
        <w:textAlignment w:val="baseline"/>
        <w:rPr>
          <w:rFonts w:ascii="Calibri" w:eastAsia="Times New Roman" w:hAnsi="Calibri" w:cs="Calibri"/>
          <w:lang w:eastAsia="en-GB"/>
        </w:rPr>
      </w:pPr>
    </w:p>
    <w:p w14:paraId="7CB03F99" w14:textId="77777777" w:rsidR="00037FCF" w:rsidRDefault="00037FCF" w:rsidP="00037FCF">
      <w:pPr>
        <w:spacing w:after="0" w:line="240" w:lineRule="auto"/>
        <w:jc w:val="both"/>
        <w:textAlignment w:val="baseline"/>
        <w:rPr>
          <w:rFonts w:ascii="Calibri" w:eastAsia="Times New Roman" w:hAnsi="Calibri" w:cs="Calibri"/>
          <w:lang w:eastAsia="en-GB"/>
        </w:rPr>
      </w:pPr>
    </w:p>
    <w:p w14:paraId="53671409" w14:textId="77777777" w:rsidR="00037FCF" w:rsidRDefault="00037FCF" w:rsidP="00037FCF">
      <w:pPr>
        <w:spacing w:after="0" w:line="240" w:lineRule="auto"/>
        <w:jc w:val="both"/>
        <w:textAlignment w:val="baseline"/>
        <w:rPr>
          <w:rFonts w:ascii="Calibri" w:eastAsia="Times New Roman" w:hAnsi="Calibri" w:cs="Calibri"/>
          <w:lang w:eastAsia="en-GB"/>
        </w:rPr>
      </w:pPr>
    </w:p>
    <w:p w14:paraId="109D2F62" w14:textId="77777777" w:rsidR="00037FCF" w:rsidRDefault="00037FCF" w:rsidP="00037FCF">
      <w:pPr>
        <w:spacing w:after="0" w:line="240" w:lineRule="auto"/>
        <w:jc w:val="both"/>
        <w:textAlignment w:val="baseline"/>
        <w:rPr>
          <w:rFonts w:ascii="Calibri" w:eastAsia="Times New Roman" w:hAnsi="Calibri" w:cs="Calibri"/>
          <w:lang w:eastAsia="en-GB"/>
        </w:rPr>
      </w:pPr>
    </w:p>
    <w:p w14:paraId="30106990" w14:textId="77777777" w:rsidR="00037FCF" w:rsidRDefault="00037FCF" w:rsidP="00037FCF">
      <w:pPr>
        <w:spacing w:after="0" w:line="240" w:lineRule="auto"/>
        <w:jc w:val="both"/>
        <w:textAlignment w:val="baseline"/>
        <w:rPr>
          <w:rFonts w:ascii="Calibri" w:eastAsia="Times New Roman" w:hAnsi="Calibri" w:cs="Calibri"/>
          <w:lang w:eastAsia="en-GB"/>
        </w:rPr>
      </w:pPr>
    </w:p>
    <w:p w14:paraId="43FF9476" w14:textId="77777777" w:rsidR="00037FCF" w:rsidRDefault="00037FCF" w:rsidP="00037FCF">
      <w:pPr>
        <w:spacing w:after="0" w:line="240" w:lineRule="auto"/>
        <w:jc w:val="both"/>
        <w:textAlignment w:val="baseline"/>
        <w:rPr>
          <w:rFonts w:ascii="Calibri" w:eastAsia="Times New Roman" w:hAnsi="Calibri" w:cs="Calibri"/>
          <w:lang w:eastAsia="en-GB"/>
        </w:rPr>
      </w:pPr>
    </w:p>
    <w:p w14:paraId="7D58D925" w14:textId="77777777" w:rsidR="00037FCF" w:rsidRDefault="00037FCF" w:rsidP="00037FCF">
      <w:pPr>
        <w:spacing w:after="0" w:line="240" w:lineRule="auto"/>
        <w:jc w:val="both"/>
        <w:textAlignment w:val="baseline"/>
        <w:rPr>
          <w:rFonts w:ascii="Calibri" w:eastAsia="Times New Roman" w:hAnsi="Calibri" w:cs="Calibri"/>
          <w:lang w:eastAsia="en-GB"/>
        </w:rPr>
      </w:pPr>
    </w:p>
    <w:p w14:paraId="1B72CC01" w14:textId="77777777" w:rsidR="00037FCF" w:rsidRDefault="00037FCF" w:rsidP="00037FCF">
      <w:pPr>
        <w:spacing w:after="0" w:line="240" w:lineRule="auto"/>
        <w:jc w:val="both"/>
        <w:textAlignment w:val="baseline"/>
        <w:rPr>
          <w:rFonts w:ascii="Calibri" w:eastAsia="Times New Roman" w:hAnsi="Calibri" w:cs="Calibri"/>
          <w:lang w:eastAsia="en-GB"/>
        </w:rPr>
      </w:pPr>
    </w:p>
    <w:p w14:paraId="5A951637" w14:textId="77777777" w:rsidR="00037FCF" w:rsidRDefault="00037FCF" w:rsidP="00037FCF">
      <w:pPr>
        <w:spacing w:after="0" w:line="240" w:lineRule="auto"/>
        <w:jc w:val="both"/>
        <w:textAlignment w:val="baseline"/>
        <w:rPr>
          <w:rFonts w:ascii="Calibri" w:eastAsia="Times New Roman" w:hAnsi="Calibri" w:cs="Calibri"/>
          <w:lang w:eastAsia="en-GB"/>
        </w:rPr>
      </w:pPr>
    </w:p>
    <w:p w14:paraId="6E8D7478" w14:textId="77777777" w:rsidR="0027505E" w:rsidRPr="00C64BB0" w:rsidRDefault="0027505E" w:rsidP="0027505E">
      <w:pPr>
        <w:spacing w:after="0" w:line="240" w:lineRule="auto"/>
        <w:jc w:val="center"/>
        <w:textAlignment w:val="baseline"/>
        <w:rPr>
          <w:rFonts w:ascii="Segoe UI" w:eastAsia="Times New Roman" w:hAnsi="Segoe UI" w:cs="Segoe UI"/>
          <w:sz w:val="18"/>
          <w:szCs w:val="18"/>
          <w:lang w:eastAsia="en-GB"/>
        </w:rPr>
      </w:pPr>
      <w:r w:rsidRPr="00C64BB0">
        <w:rPr>
          <w:rFonts w:ascii="Calibri" w:eastAsia="Times New Roman" w:hAnsi="Calibri" w:cs="Calibri"/>
          <w:b/>
          <w:bCs/>
          <w:color w:val="000000"/>
          <w:sz w:val="40"/>
          <w:szCs w:val="40"/>
          <w:lang w:val="en-US" w:eastAsia="en-GB"/>
        </w:rPr>
        <w:lastRenderedPageBreak/>
        <w:t xml:space="preserve">Right </w:t>
      </w:r>
      <w:r>
        <w:rPr>
          <w:rFonts w:ascii="Calibri" w:eastAsia="Times New Roman" w:hAnsi="Calibri" w:cs="Calibri"/>
          <w:b/>
          <w:bCs/>
          <w:color w:val="000000"/>
          <w:sz w:val="40"/>
          <w:szCs w:val="40"/>
          <w:lang w:val="en-US" w:eastAsia="en-GB"/>
        </w:rPr>
        <w:t>T</w:t>
      </w:r>
      <w:r w:rsidRPr="00C64BB0">
        <w:rPr>
          <w:rFonts w:ascii="Calibri" w:eastAsia="Times New Roman" w:hAnsi="Calibri" w:cs="Calibri"/>
          <w:b/>
          <w:bCs/>
          <w:color w:val="000000"/>
          <w:sz w:val="40"/>
          <w:szCs w:val="40"/>
          <w:lang w:val="en-US" w:eastAsia="en-GB"/>
        </w:rPr>
        <w:t>o Play</w:t>
      </w:r>
      <w:r w:rsidRPr="00C64BB0">
        <w:rPr>
          <w:rFonts w:ascii="Calibri" w:eastAsia="Times New Roman" w:hAnsi="Calibri" w:cs="Calibri"/>
          <w:color w:val="000000"/>
          <w:sz w:val="40"/>
          <w:szCs w:val="40"/>
          <w:lang w:eastAsia="en-GB"/>
        </w:rPr>
        <w:t> </w:t>
      </w:r>
    </w:p>
    <w:p w14:paraId="43BA0473" w14:textId="77777777" w:rsidR="0027505E" w:rsidRPr="00742C24" w:rsidRDefault="0027505E" w:rsidP="0027505E">
      <w:pPr>
        <w:jc w:val="center"/>
        <w:rPr>
          <w:lang w:val="fr-FR"/>
        </w:rPr>
      </w:pPr>
      <w:r w:rsidRPr="00742C24">
        <w:rPr>
          <w:rFonts w:ascii="Calibri" w:eastAsia="Times New Roman" w:hAnsi="Calibri" w:cs="Calibri"/>
          <w:color w:val="FFB500"/>
          <w:sz w:val="32"/>
          <w:szCs w:val="32"/>
          <w:lang w:val="fr-FR" w:eastAsia="en-GB"/>
        </w:rPr>
        <w:t>Termes de référence</w:t>
      </w:r>
    </w:p>
    <w:p w14:paraId="52497622" w14:textId="77777777" w:rsidR="0027505E" w:rsidRPr="00742C24" w:rsidRDefault="0027505E" w:rsidP="0027505E">
      <w:pPr>
        <w:pStyle w:val="Body"/>
        <w:spacing w:before="100" w:beforeAutospacing="1" w:after="100" w:afterAutospacing="1" w:line="240" w:lineRule="auto"/>
        <w:jc w:val="both"/>
        <w:rPr>
          <w:rFonts w:cs="Calibri"/>
          <w:b/>
          <w:bCs/>
          <w:lang w:val="fr-FR"/>
        </w:rPr>
      </w:pPr>
      <w:r w:rsidRPr="00742C24">
        <w:rPr>
          <w:rFonts w:cs="Calibri"/>
          <w:b/>
          <w:bCs/>
          <w:lang w:val="fr-FR"/>
        </w:rPr>
        <w:t>Réalisation d'une analyse de genre sensible aux conflits pour les régions de Mopti et Gao, au Mali</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01"/>
        <w:gridCol w:w="6915"/>
      </w:tblGrid>
      <w:tr w:rsidR="0027505E" w:rsidRPr="00742C24" w14:paraId="60D8E6F7" w14:textId="77777777" w:rsidTr="00E632EB">
        <w:trPr>
          <w:trHeight w:val="270"/>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45E5B1" w14:textId="77777777" w:rsidR="0027505E" w:rsidRPr="00742C24" w:rsidRDefault="0027505E" w:rsidP="00E632EB">
            <w:pPr>
              <w:pStyle w:val="Body"/>
              <w:spacing w:before="100" w:beforeAutospacing="1" w:after="100" w:afterAutospacing="1"/>
              <w:rPr>
                <w:rFonts w:cs="Calibri"/>
                <w:lang w:val="fr-FR"/>
              </w:rPr>
            </w:pPr>
            <w:r w:rsidRPr="00742C24">
              <w:rPr>
                <w:rFonts w:cs="Calibri"/>
                <w:lang w:val="fr-FR"/>
              </w:rPr>
              <w:t>Type de contrat</w:t>
            </w:r>
            <w:r>
              <w:rPr>
                <w:rFonts w:cs="Calibri"/>
                <w:lang w:val="fr-FR"/>
              </w:rPr>
              <w:t xml:space="preserve"> </w:t>
            </w:r>
            <w:r w:rsidRPr="00742C24">
              <w:rPr>
                <w:rFonts w:cs="Calibri"/>
                <w:lang w:val="fr-FR"/>
              </w:rPr>
              <w:t>:</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F89B45A" w14:textId="77777777" w:rsidR="0027505E" w:rsidRPr="00742C24" w:rsidRDefault="0027505E" w:rsidP="00E632EB">
            <w:pPr>
              <w:pStyle w:val="Body"/>
              <w:spacing w:before="100" w:beforeAutospacing="1" w:after="100" w:afterAutospacing="1" w:line="240" w:lineRule="auto"/>
              <w:rPr>
                <w:rFonts w:cs="Calibri"/>
                <w:lang w:val="fr-FR"/>
              </w:rPr>
            </w:pPr>
            <w:r w:rsidRPr="00742C24">
              <w:rPr>
                <w:rFonts w:cs="Calibri"/>
                <w:lang w:val="fr-FR"/>
              </w:rPr>
              <w:t>Consultants indépendants (particuliers ou entreprises)</w:t>
            </w:r>
          </w:p>
        </w:tc>
      </w:tr>
      <w:tr w:rsidR="0027505E" w:rsidRPr="00742C24" w14:paraId="5AD4B0AA" w14:textId="77777777" w:rsidTr="00E632EB">
        <w:trPr>
          <w:trHeight w:val="270"/>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217EBF" w14:textId="77777777" w:rsidR="0027505E" w:rsidRPr="00742C24" w:rsidRDefault="0027505E" w:rsidP="00E632EB">
            <w:pPr>
              <w:pStyle w:val="Body"/>
              <w:spacing w:before="100" w:beforeAutospacing="1" w:after="100" w:afterAutospacing="1"/>
              <w:rPr>
                <w:rFonts w:cs="Calibri"/>
                <w:lang w:val="fr-FR"/>
              </w:rPr>
            </w:pPr>
            <w:r w:rsidRPr="00742C24">
              <w:rPr>
                <w:rFonts w:cs="Calibri"/>
                <w:lang w:val="fr-FR"/>
              </w:rPr>
              <w:t>Département</w:t>
            </w:r>
            <w:r>
              <w:rPr>
                <w:rFonts w:cs="Calibri"/>
                <w:lang w:val="fr-FR"/>
              </w:rPr>
              <w:t xml:space="preserve"> </w:t>
            </w:r>
            <w:r w:rsidRPr="00742C24">
              <w:rPr>
                <w:rFonts w:cs="Calibri"/>
                <w:lang w:val="fr-FR"/>
              </w:rPr>
              <w:t>:</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C08709B" w14:textId="77777777" w:rsidR="0027505E" w:rsidRPr="00742C24" w:rsidRDefault="0027505E" w:rsidP="00E632EB">
            <w:pPr>
              <w:pStyle w:val="Body"/>
              <w:spacing w:before="100" w:beforeAutospacing="1" w:after="100" w:afterAutospacing="1" w:line="240" w:lineRule="auto"/>
              <w:rPr>
                <w:rFonts w:cs="Calibri"/>
                <w:lang w:val="fr-FR"/>
              </w:rPr>
            </w:pPr>
            <w:r w:rsidRPr="00742C24">
              <w:rPr>
                <w:rFonts w:cs="Calibri"/>
                <w:lang w:val="fr-FR"/>
              </w:rPr>
              <w:t>Unité de développement du programme mondial</w:t>
            </w:r>
          </w:p>
        </w:tc>
      </w:tr>
      <w:tr w:rsidR="0027505E" w:rsidRPr="00742C24" w14:paraId="6F634B9F" w14:textId="77777777" w:rsidTr="00E632EB">
        <w:trPr>
          <w:trHeight w:val="270"/>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8A591A" w14:textId="77777777" w:rsidR="0027505E" w:rsidRPr="00742C24" w:rsidRDefault="0027505E" w:rsidP="00E632EB">
            <w:pPr>
              <w:pStyle w:val="Body"/>
              <w:spacing w:before="100" w:beforeAutospacing="1" w:after="100" w:afterAutospacing="1" w:line="240" w:lineRule="auto"/>
              <w:jc w:val="both"/>
              <w:rPr>
                <w:rFonts w:cs="Calibri"/>
                <w:lang w:val="fr-FR"/>
              </w:rPr>
            </w:pPr>
            <w:r w:rsidRPr="00742C24">
              <w:rPr>
                <w:rFonts w:cs="Calibri"/>
                <w:lang w:val="fr-FR"/>
              </w:rPr>
              <w:t>Langue</w:t>
            </w:r>
            <w:r>
              <w:rPr>
                <w:rFonts w:cs="Calibri"/>
                <w:lang w:val="fr-FR"/>
              </w:rPr>
              <w:t xml:space="preserve"> </w:t>
            </w:r>
            <w:r w:rsidRPr="00742C24">
              <w:rPr>
                <w:rFonts w:cs="Calibri"/>
                <w:lang w:val="fr-FR"/>
              </w:rPr>
              <w:t>:</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2891123" w14:textId="77777777" w:rsidR="0027505E" w:rsidRPr="00742C24" w:rsidRDefault="0027505E" w:rsidP="00E632EB">
            <w:pPr>
              <w:pStyle w:val="Body"/>
              <w:spacing w:before="100" w:beforeAutospacing="1" w:after="100" w:afterAutospacing="1" w:line="240" w:lineRule="auto"/>
              <w:rPr>
                <w:rFonts w:cs="Calibri"/>
                <w:lang w:val="fr-FR"/>
              </w:rPr>
            </w:pPr>
            <w:r w:rsidRPr="00742C24">
              <w:rPr>
                <w:rFonts w:cs="Calibri"/>
                <w:lang w:val="fr-FR"/>
              </w:rPr>
              <w:t>Français obligatoire, anglais fortement souhaité</w:t>
            </w:r>
          </w:p>
        </w:tc>
      </w:tr>
      <w:tr w:rsidR="0027505E" w:rsidRPr="00742C24" w14:paraId="18A6C7AC" w14:textId="77777777" w:rsidTr="00E632EB">
        <w:trPr>
          <w:trHeight w:val="270"/>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58FFC8" w14:textId="77777777" w:rsidR="0027505E" w:rsidRPr="00742C24" w:rsidRDefault="0027505E" w:rsidP="00E632EB">
            <w:pPr>
              <w:pStyle w:val="Body"/>
              <w:spacing w:before="100" w:beforeAutospacing="1" w:after="100" w:afterAutospacing="1" w:line="240" w:lineRule="auto"/>
              <w:jc w:val="both"/>
              <w:rPr>
                <w:rFonts w:cs="Calibri"/>
                <w:lang w:val="fr-FR"/>
              </w:rPr>
            </w:pPr>
            <w:r w:rsidRPr="00742C24">
              <w:rPr>
                <w:rFonts w:cs="Calibri"/>
                <w:lang w:val="fr-FR"/>
              </w:rPr>
              <w:t>Date de clôture</w:t>
            </w:r>
            <w:r>
              <w:rPr>
                <w:rFonts w:cs="Calibri"/>
                <w:lang w:val="fr-FR"/>
              </w:rPr>
              <w:t xml:space="preserve"> </w:t>
            </w:r>
            <w:r w:rsidRPr="00742C24">
              <w:rPr>
                <w:rFonts w:cs="Calibri"/>
                <w:lang w:val="fr-FR"/>
              </w:rPr>
              <w:t xml:space="preserve">: </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4598096" w14:textId="4E730B44" w:rsidR="0027505E" w:rsidRPr="00742C24" w:rsidRDefault="003619DA" w:rsidP="00E632EB">
            <w:pPr>
              <w:pStyle w:val="Body"/>
              <w:spacing w:before="100" w:beforeAutospacing="1" w:after="100" w:afterAutospacing="1" w:line="240" w:lineRule="auto"/>
              <w:rPr>
                <w:rFonts w:cs="Calibri"/>
                <w:lang w:val="fr-FR"/>
              </w:rPr>
            </w:pPr>
            <w:r>
              <w:rPr>
                <w:rFonts w:cs="Calibri"/>
                <w:lang w:val="fr-FR"/>
              </w:rPr>
              <w:t>2</w:t>
            </w:r>
            <w:r w:rsidR="00714CEA">
              <w:rPr>
                <w:rFonts w:cs="Calibri"/>
                <w:lang w:val="fr-FR"/>
              </w:rPr>
              <w:t xml:space="preserve"> </w:t>
            </w:r>
            <w:proofErr w:type="spellStart"/>
            <w:r w:rsidR="00714CEA">
              <w:rPr>
                <w:rFonts w:cs="Calibri"/>
                <w:lang w:val="fr-FR"/>
              </w:rPr>
              <w:t>decembre</w:t>
            </w:r>
            <w:proofErr w:type="spellEnd"/>
            <w:r w:rsidR="0027505E" w:rsidRPr="00742C24">
              <w:rPr>
                <w:rFonts w:cs="Calibri"/>
                <w:lang w:val="fr-FR"/>
              </w:rPr>
              <w:t xml:space="preserve"> 2022</w:t>
            </w:r>
          </w:p>
        </w:tc>
      </w:tr>
      <w:tr w:rsidR="0027505E" w:rsidRPr="00742C24" w14:paraId="77FFD6FD" w14:textId="77777777" w:rsidTr="00E632EB">
        <w:trPr>
          <w:trHeight w:val="270"/>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146C868" w14:textId="77777777" w:rsidR="0027505E" w:rsidRPr="00742C24" w:rsidRDefault="0027505E" w:rsidP="00E632EB">
            <w:pPr>
              <w:pStyle w:val="Body"/>
              <w:spacing w:before="100" w:beforeAutospacing="1" w:after="100" w:afterAutospacing="1" w:line="240" w:lineRule="auto"/>
              <w:rPr>
                <w:rFonts w:cs="Calibri"/>
                <w:lang w:val="fr-FR"/>
              </w:rPr>
            </w:pPr>
            <w:r w:rsidRPr="00742C24">
              <w:rPr>
                <w:rFonts w:cs="Calibri"/>
                <w:lang w:val="fr-FR"/>
              </w:rPr>
              <w:t>Date de début estimée</w:t>
            </w:r>
            <w:r>
              <w:rPr>
                <w:rFonts w:cs="Calibri"/>
                <w:lang w:val="fr-FR"/>
              </w:rPr>
              <w:t xml:space="preserve"> </w:t>
            </w:r>
            <w:r w:rsidRPr="00742C24">
              <w:rPr>
                <w:rFonts w:cs="Calibri"/>
                <w:lang w:val="fr-FR"/>
              </w:rPr>
              <w:t>:</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3831D18" w14:textId="77777777" w:rsidR="0027505E" w:rsidRPr="00742C24" w:rsidRDefault="0027505E" w:rsidP="00E632EB">
            <w:pPr>
              <w:pStyle w:val="Body"/>
              <w:spacing w:before="100" w:beforeAutospacing="1" w:after="100" w:afterAutospacing="1" w:line="240" w:lineRule="auto"/>
              <w:rPr>
                <w:rFonts w:cs="Calibri"/>
                <w:lang w:val="fr-FR"/>
              </w:rPr>
            </w:pPr>
            <w:r w:rsidRPr="00742C24">
              <w:rPr>
                <w:rFonts w:cs="Calibri"/>
                <w:lang w:val="fr-FR"/>
              </w:rPr>
              <w:t>2 janvier 2023</w:t>
            </w:r>
          </w:p>
        </w:tc>
      </w:tr>
      <w:tr w:rsidR="0027505E" w:rsidRPr="00742C24" w14:paraId="6C1EBA2F" w14:textId="77777777" w:rsidTr="00E632EB">
        <w:trPr>
          <w:trHeight w:val="270"/>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E7ADBC" w14:textId="77777777" w:rsidR="0027505E" w:rsidRPr="00742C24" w:rsidRDefault="0027505E" w:rsidP="00E632EB">
            <w:pPr>
              <w:pStyle w:val="Body"/>
              <w:spacing w:before="100" w:beforeAutospacing="1" w:after="100" w:afterAutospacing="1" w:line="240" w:lineRule="auto"/>
              <w:jc w:val="both"/>
              <w:rPr>
                <w:rFonts w:cs="Calibri"/>
                <w:lang w:val="fr-FR"/>
              </w:rPr>
            </w:pPr>
            <w:r w:rsidRPr="00742C24">
              <w:rPr>
                <w:rFonts w:cs="Calibri"/>
                <w:lang w:val="fr-FR"/>
              </w:rPr>
              <w:t>Lieu</w:t>
            </w:r>
            <w:r>
              <w:rPr>
                <w:rFonts w:cs="Calibri"/>
                <w:lang w:val="fr-FR"/>
              </w:rPr>
              <w:t xml:space="preserve"> </w:t>
            </w:r>
            <w:r w:rsidRPr="00742C24">
              <w:rPr>
                <w:rFonts w:cs="Calibri"/>
                <w:lang w:val="fr-FR"/>
              </w:rPr>
              <w:t>:</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F00C8A8" w14:textId="77777777" w:rsidR="0027505E" w:rsidRPr="00742C24" w:rsidRDefault="0027505E" w:rsidP="00E632EB">
            <w:pPr>
              <w:pStyle w:val="Body"/>
              <w:spacing w:before="100" w:beforeAutospacing="1" w:after="100" w:afterAutospacing="1" w:line="240" w:lineRule="auto"/>
              <w:rPr>
                <w:rFonts w:cs="Calibri"/>
                <w:lang w:val="fr-FR"/>
              </w:rPr>
            </w:pPr>
            <w:r w:rsidRPr="00742C24">
              <w:rPr>
                <w:rFonts w:cs="Calibri"/>
                <w:lang w:val="fr-FR"/>
              </w:rPr>
              <w:t>Flexible (basé sur un bureau à distance), avec des déplacements au Mali.</w:t>
            </w:r>
          </w:p>
        </w:tc>
      </w:tr>
    </w:tbl>
    <w:p w14:paraId="71D97F27" w14:textId="77777777" w:rsidR="0027505E" w:rsidRPr="00742C24" w:rsidRDefault="0027505E" w:rsidP="002D4E36">
      <w:pPr>
        <w:pStyle w:val="Body"/>
        <w:numPr>
          <w:ilvl w:val="0"/>
          <w:numId w:val="12"/>
        </w:numPr>
        <w:spacing w:before="100" w:beforeAutospacing="1" w:after="100" w:afterAutospacing="1" w:line="240" w:lineRule="auto"/>
        <w:jc w:val="both"/>
        <w:rPr>
          <w:rFonts w:cs="Calibri"/>
          <w:color w:val="FFB500"/>
          <w:u w:color="FFB500"/>
          <w:lang w:val="fr-FR"/>
        </w:rPr>
      </w:pPr>
      <w:r w:rsidRPr="00742C24">
        <w:rPr>
          <w:rFonts w:cs="Calibri"/>
          <w:color w:val="FFB500"/>
          <w:u w:color="FFB500"/>
          <w:lang w:val="fr-FR"/>
        </w:rPr>
        <w:t>CONTEXTE</w:t>
      </w:r>
    </w:p>
    <w:p w14:paraId="3FEFF287" w14:textId="77777777" w:rsidR="0027505E" w:rsidRPr="00742C24" w:rsidRDefault="0027505E" w:rsidP="0027505E">
      <w:pPr>
        <w:spacing w:after="0" w:line="240" w:lineRule="auto"/>
        <w:jc w:val="both"/>
        <w:textAlignment w:val="baseline"/>
        <w:rPr>
          <w:rFonts w:ascii="Calibri" w:eastAsia="Times New Roman" w:hAnsi="Calibri" w:cs="Calibri"/>
          <w:i/>
          <w:iCs/>
          <w:color w:val="000000"/>
          <w:shd w:val="clear" w:color="auto" w:fill="FFFFFF"/>
          <w:lang w:val="fr-FR" w:eastAsia="en-GB"/>
        </w:rPr>
      </w:pPr>
      <w:r w:rsidRPr="00742C24">
        <w:rPr>
          <w:rFonts w:ascii="Calibri" w:eastAsia="Times New Roman" w:hAnsi="Calibri" w:cs="Calibri"/>
          <w:i/>
          <w:iCs/>
          <w:color w:val="000000"/>
          <w:shd w:val="clear" w:color="auto" w:fill="FFFFFF"/>
          <w:lang w:val="fr-FR" w:eastAsia="en-GB"/>
        </w:rPr>
        <w:t>Right To Play est une organisation mondiale qui protège, éduque et donne aux enfants les moyens de surmonter l'adversité grâce au jeu. En exploitant le jeu, l'une des forces les plus puissantes et les plus fondamentales dans la vie d'un enfant, nous avons aidé l'année dernière 2,3 millions d'enfants à rester à l'école et à ne pas travailler, à prévenir les maladies mortelles comme le VIH et le paludisme et à rester à l'abri de l'exploitation et des abus. Nous sommes la seule organisation mondiale de développement qui se concentre exclusivement sur l'utilisation du jeu pour transformer la vie des enfants et des jeunes touchés par la pauvreté, la guerre, la maladie et l'inégalité.</w:t>
      </w:r>
    </w:p>
    <w:p w14:paraId="73380C84" w14:textId="77777777" w:rsidR="0027505E" w:rsidRPr="00742C24" w:rsidRDefault="0027505E" w:rsidP="0027505E">
      <w:pPr>
        <w:pStyle w:val="Body"/>
        <w:spacing w:before="100" w:beforeAutospacing="1" w:after="100" w:afterAutospacing="1" w:line="240" w:lineRule="auto"/>
        <w:jc w:val="both"/>
        <w:rPr>
          <w:rFonts w:eastAsia="Times New Roman" w:cs="Calibri"/>
          <w:i/>
          <w:iCs/>
          <w:bdr w:val="none" w:sz="0" w:space="0" w:color="auto"/>
          <w:shd w:val="clear" w:color="auto" w:fill="FFFFFF"/>
          <w:lang w:val="fr-FR" w:eastAsia="en-GB"/>
          <w14:textOutline w14:w="0" w14:cap="rnd" w14:cmpd="sng" w14:algn="ctr">
            <w14:noFill/>
            <w14:prstDash w14:val="solid"/>
            <w14:bevel/>
          </w14:textOutline>
        </w:rPr>
      </w:pPr>
      <w:r w:rsidRPr="00742C24">
        <w:rPr>
          <w:rFonts w:eastAsia="Times New Roman" w:cs="Calibri"/>
          <w:i/>
          <w:iCs/>
          <w:bdr w:val="none" w:sz="0" w:space="0" w:color="auto"/>
          <w:shd w:val="clear" w:color="auto" w:fill="FFFFFF"/>
          <w:lang w:val="fr-FR" w:eastAsia="en-GB"/>
          <w14:textOutline w14:w="0" w14:cap="rnd" w14:cmpd="sng" w14:algn="ctr">
            <w14:noFill/>
            <w14:prstDash w14:val="solid"/>
            <w14:bevel/>
          </w14:textOutline>
        </w:rPr>
        <w:t xml:space="preserve">Fondé en 2000, Right To Play impacte positivement les enfants par le biais de programmes expérientiels dans 15 pays d'Afrique, d'Asie, du Moyen-Orient et d'Amérique du Nord. Ces programmes sont soutenus par notre siège social à Toronto, au Canada, et à Londres, au Royaume-Uni, ainsi que par huit bureaux nationaux en Europe (Allemagne, Pays-Bas, Norvège, Suède, Suisse, Royaume-Uni) et en Amérique du Nord (Canada, États-Unis). </w:t>
      </w:r>
    </w:p>
    <w:p w14:paraId="48451E3C" w14:textId="77777777" w:rsidR="0027505E" w:rsidRPr="00742C24" w:rsidRDefault="0027505E" w:rsidP="0027505E">
      <w:pPr>
        <w:pStyle w:val="Body"/>
        <w:spacing w:before="100" w:beforeAutospacing="1" w:after="100" w:afterAutospacing="1" w:line="240" w:lineRule="auto"/>
        <w:jc w:val="both"/>
        <w:rPr>
          <w:rFonts w:cs="Calibri"/>
          <w:lang w:val="fr-FR"/>
        </w:rPr>
      </w:pPr>
      <w:r w:rsidRPr="00742C24">
        <w:rPr>
          <w:rFonts w:cs="Calibri"/>
          <w:b/>
          <w:bCs/>
          <w:lang w:val="fr-FR"/>
        </w:rPr>
        <w:t xml:space="preserve">EMPOWER </w:t>
      </w:r>
      <w:r w:rsidRPr="00742C24">
        <w:rPr>
          <w:rFonts w:cs="Calibri"/>
          <w:lang w:val="fr-FR"/>
        </w:rPr>
        <w:t>est un projet de quatre ans et demi au Mali financé par Affaires Mondiales Canada (AMC). Mis en œuvre dans les régions de Mopti et de Gao par des organisations locales dirigées par des femmes et des personnes déplacées à l'intérieur du pays (PDI), EMPOWER est un projet sensible au genre et inclusif qui s'appuiera sur des approches de gestion adaptative pour fonctionner efficacement dans l'environnement fragile du Mali. Le résultat final du projet est l'amélioration de l'alphabétisation et des compétences de vie pour les enfants de 6 à 12 ans, hôtes et déplacés internes, en particulier les filles et les enfants vivant avec un handicap (CLWD). Pour atteindre son résultat final, le projet réalisera les résultats intermédiaires suivants :</w:t>
      </w:r>
      <w:r w:rsidRPr="00742C24">
        <w:rPr>
          <w:rFonts w:cs="Calibri"/>
          <w:b/>
          <w:bCs/>
          <w:lang w:val="fr-FR"/>
        </w:rPr>
        <w:t xml:space="preserve"> </w:t>
      </w:r>
    </w:p>
    <w:p w14:paraId="1EA5CE6C" w14:textId="77777777" w:rsidR="0027505E" w:rsidRPr="00742C24" w:rsidRDefault="0027505E" w:rsidP="002D4E36">
      <w:pPr>
        <w:pStyle w:val="Body"/>
        <w:numPr>
          <w:ilvl w:val="0"/>
          <w:numId w:val="7"/>
        </w:numPr>
        <w:spacing w:before="100" w:beforeAutospacing="1" w:after="100" w:afterAutospacing="1" w:line="240" w:lineRule="auto"/>
        <w:jc w:val="both"/>
        <w:rPr>
          <w:rFonts w:cs="Calibri"/>
          <w:lang w:val="fr-FR"/>
        </w:rPr>
      </w:pPr>
      <w:r w:rsidRPr="00742C24">
        <w:rPr>
          <w:rFonts w:cs="Calibri"/>
          <w:lang w:val="fr-FR"/>
        </w:rPr>
        <w:t xml:space="preserve">Amélioration des performances des organisations locales de personnes déplacées et dirigées par des femmes qui travaillent sur l'éducation sensible au genre. </w:t>
      </w:r>
    </w:p>
    <w:p w14:paraId="59ECCAEB" w14:textId="77777777" w:rsidR="0027505E" w:rsidRPr="00742C24" w:rsidRDefault="0027505E" w:rsidP="002D4E36">
      <w:pPr>
        <w:pStyle w:val="Body"/>
        <w:numPr>
          <w:ilvl w:val="0"/>
          <w:numId w:val="7"/>
        </w:numPr>
        <w:spacing w:before="100" w:beforeAutospacing="1" w:after="100" w:afterAutospacing="1" w:line="240" w:lineRule="auto"/>
        <w:jc w:val="both"/>
        <w:rPr>
          <w:rFonts w:cs="Calibri"/>
          <w:lang w:val="fr-FR"/>
        </w:rPr>
      </w:pPr>
      <w:r w:rsidRPr="00742C24">
        <w:rPr>
          <w:rFonts w:cs="Calibri"/>
          <w:lang w:val="fr-FR"/>
        </w:rPr>
        <w:t>Amélioration de l'accès à une éducation de qualité tenant compte de la dimension de genre et inclusive pour les enfants des pays d'accueil et les enfants déplacés à l'intérieur de leur propre pays, en particulier les filles et les personnes handicapées.</w:t>
      </w:r>
    </w:p>
    <w:p w14:paraId="6C31705C" w14:textId="77777777" w:rsidR="0027505E" w:rsidRPr="00742C24" w:rsidRDefault="0027505E" w:rsidP="002D4E36">
      <w:pPr>
        <w:pStyle w:val="Body"/>
        <w:numPr>
          <w:ilvl w:val="0"/>
          <w:numId w:val="7"/>
        </w:numPr>
        <w:spacing w:before="100" w:beforeAutospacing="1" w:after="100" w:afterAutospacing="1" w:line="240" w:lineRule="auto"/>
        <w:jc w:val="both"/>
        <w:rPr>
          <w:rStyle w:val="eop"/>
          <w:rFonts w:cs="Calibri"/>
          <w:lang w:val="fr-FR"/>
        </w:rPr>
      </w:pPr>
      <w:r w:rsidRPr="00742C24">
        <w:rPr>
          <w:rFonts w:cs="Calibri"/>
          <w:lang w:val="fr-FR"/>
        </w:rPr>
        <w:t xml:space="preserve">Renforcement de l'action collective des organisations locales de personnes déplacées et de femmes pour faire progresser le droit à une éducation de qualité tenant compte de </w:t>
      </w:r>
      <w:r w:rsidRPr="00742C24">
        <w:rPr>
          <w:rFonts w:cs="Calibri"/>
          <w:lang w:val="fr-FR"/>
        </w:rPr>
        <w:lastRenderedPageBreak/>
        <w:t>l'égalité de genre pour les enfants des pays d'accueil et des personnes déplacées, en particulier les filles et les femmes handicapées.</w:t>
      </w:r>
    </w:p>
    <w:p w14:paraId="3FB07534" w14:textId="77777777" w:rsidR="0027505E" w:rsidRPr="00742C24" w:rsidRDefault="0027505E" w:rsidP="002D4E36">
      <w:pPr>
        <w:pStyle w:val="Body"/>
        <w:numPr>
          <w:ilvl w:val="0"/>
          <w:numId w:val="12"/>
        </w:numPr>
        <w:spacing w:before="100" w:beforeAutospacing="1" w:after="120" w:line="240" w:lineRule="auto"/>
        <w:ind w:left="357" w:hanging="357"/>
        <w:jc w:val="both"/>
        <w:rPr>
          <w:rFonts w:cs="Calibri"/>
          <w:color w:val="FFB500"/>
          <w:u w:color="FFB500"/>
          <w:lang w:val="fr-FR"/>
        </w:rPr>
      </w:pPr>
      <w:r w:rsidRPr="00742C24">
        <w:rPr>
          <w:rFonts w:cs="Calibri"/>
          <w:color w:val="FFB500"/>
          <w:u w:color="FFB500"/>
          <w:lang w:val="fr-FR"/>
        </w:rPr>
        <w:t>OBJECTIF GÉNÉRAL DE LA CONSULTATION</w:t>
      </w:r>
    </w:p>
    <w:p w14:paraId="6F8D286D" w14:textId="77777777" w:rsidR="0027505E" w:rsidRPr="00742C24" w:rsidRDefault="0027505E" w:rsidP="0027505E">
      <w:pPr>
        <w:pStyle w:val="Body"/>
        <w:spacing w:before="100" w:beforeAutospacing="1" w:after="120" w:line="240" w:lineRule="auto"/>
        <w:jc w:val="both"/>
        <w:rPr>
          <w:rFonts w:cs="Calibri"/>
          <w:color w:val="auto"/>
          <w:u w:color="FFB500"/>
          <w:lang w:val="fr-FR"/>
        </w:rPr>
      </w:pPr>
      <w:r w:rsidRPr="00742C24">
        <w:rPr>
          <w:rFonts w:cs="Calibri"/>
          <w:color w:val="auto"/>
          <w:u w:color="FFB500"/>
          <w:lang w:val="fr-FR"/>
        </w:rPr>
        <w:t xml:space="preserve">L'objectif de la mission est d'entreprendre une analyse de genre sensible aux conflits dans les régions de Mopti et de Gao, au Mali, en mettant l'accent sur les questions et les dynamiques pertinentes pour le secteur de l'éducation et l'amélioration des résultats d'apprentissage et des compétences de vie pour tous les enfants, en particulier les plus vulnérables. </w:t>
      </w:r>
    </w:p>
    <w:p w14:paraId="1554C3F4" w14:textId="77777777" w:rsidR="0027505E" w:rsidRPr="00742C24" w:rsidRDefault="0027505E" w:rsidP="0027505E">
      <w:pPr>
        <w:pStyle w:val="Body"/>
        <w:spacing w:before="100" w:beforeAutospacing="1" w:after="120" w:line="240" w:lineRule="auto"/>
        <w:jc w:val="both"/>
        <w:rPr>
          <w:rFonts w:cs="Calibri"/>
          <w:color w:val="auto"/>
          <w:u w:color="FFB500"/>
          <w:lang w:val="fr-FR"/>
        </w:rPr>
      </w:pPr>
      <w:r w:rsidRPr="00742C24">
        <w:rPr>
          <w:rFonts w:cs="Calibri"/>
          <w:color w:val="auto"/>
          <w:u w:color="FFB500"/>
          <w:lang w:val="fr-FR"/>
        </w:rPr>
        <w:t>Les objectifs spécifiques sont les suivants</w:t>
      </w:r>
      <w:r>
        <w:rPr>
          <w:rFonts w:cs="Calibri"/>
          <w:color w:val="auto"/>
          <w:u w:color="FFB500"/>
          <w:lang w:val="fr-FR"/>
        </w:rPr>
        <w:t xml:space="preserve"> </w:t>
      </w:r>
      <w:r w:rsidRPr="00742C24">
        <w:rPr>
          <w:rFonts w:cs="Calibri"/>
          <w:color w:val="auto"/>
          <w:u w:color="FFB500"/>
          <w:lang w:val="fr-FR"/>
        </w:rPr>
        <w:t>:</w:t>
      </w:r>
    </w:p>
    <w:p w14:paraId="6FEE1FE9" w14:textId="7F7B46BD" w:rsidR="0027505E" w:rsidRPr="00742C24" w:rsidRDefault="0027505E" w:rsidP="002D4E36">
      <w:pPr>
        <w:pStyle w:val="Body"/>
        <w:numPr>
          <w:ilvl w:val="1"/>
          <w:numId w:val="12"/>
        </w:numPr>
        <w:spacing w:before="100" w:beforeAutospacing="1" w:after="120" w:line="240" w:lineRule="auto"/>
        <w:jc w:val="both"/>
        <w:rPr>
          <w:rFonts w:cs="Calibri"/>
          <w:color w:val="auto"/>
          <w:lang w:val="fr-FR"/>
        </w:rPr>
      </w:pPr>
      <w:r w:rsidRPr="00742C24">
        <w:rPr>
          <w:rFonts w:cs="Calibri"/>
          <w:color w:val="auto"/>
          <w:lang w:val="fr-FR"/>
        </w:rPr>
        <w:t xml:space="preserve">Identifier et analyser l'interaction entre les principaux facteurs de conflit, les normes de genre et les inégalités plus larges dans les régions de Mopti et de Gao, et analyser comment ces facteurs influencent a) l'offre et la demande d'éducation au Mali, en particulier dans ces régions, et b) le caractère de la société civile au Mali, en particulier dans ces régions et en mettant l'accent sur les organisations dirigées par des personnes déplacées et par des femmes, et les besoins de soutien qui en découlent. Ceci inclut l'identification d'informations sur les différents besoins, capacités, participation et stratégies d'adaptation des hommes, femmes, filles et garçons parmi les communautés de Mopti et Gao. Une approche d'analyse comparative </w:t>
      </w:r>
      <w:r w:rsidR="009610B0">
        <w:rPr>
          <w:rFonts w:cs="Calibri"/>
          <w:color w:val="auto"/>
          <w:lang w:val="fr-FR"/>
        </w:rPr>
        <w:t>entre les</w:t>
      </w:r>
      <w:r w:rsidRPr="00742C24">
        <w:rPr>
          <w:rFonts w:cs="Calibri"/>
          <w:color w:val="auto"/>
          <w:lang w:val="fr-FR"/>
        </w:rPr>
        <w:t xml:space="preserve"> </w:t>
      </w:r>
      <w:r w:rsidR="00ED0603">
        <w:rPr>
          <w:rFonts w:cs="Calibri"/>
          <w:color w:val="auto"/>
          <w:lang w:val="fr-FR"/>
        </w:rPr>
        <w:t>sexes</w:t>
      </w:r>
      <w:r w:rsidRPr="00742C24">
        <w:rPr>
          <w:rFonts w:cs="Calibri"/>
          <w:color w:val="auto"/>
          <w:lang w:val="fr-FR"/>
        </w:rPr>
        <w:t xml:space="preserve"> plus (AC</w:t>
      </w:r>
      <w:r w:rsidR="00ED0603">
        <w:rPr>
          <w:rFonts w:cs="Calibri"/>
          <w:color w:val="auto"/>
          <w:lang w:val="fr-FR"/>
        </w:rPr>
        <w:t>S</w:t>
      </w:r>
      <w:r w:rsidRPr="00742C24">
        <w:rPr>
          <w:rFonts w:cs="Calibri"/>
          <w:color w:val="auto"/>
          <w:lang w:val="fr-FR"/>
        </w:rPr>
        <w:t>+) sera appliquée.</w:t>
      </w:r>
    </w:p>
    <w:p w14:paraId="1D4B174C" w14:textId="061E6B76" w:rsidR="0027505E" w:rsidRPr="00742C24" w:rsidRDefault="0027505E" w:rsidP="002D4E36">
      <w:pPr>
        <w:pStyle w:val="Body"/>
        <w:numPr>
          <w:ilvl w:val="1"/>
          <w:numId w:val="12"/>
        </w:numPr>
        <w:spacing w:before="100" w:beforeAutospacing="1" w:after="120" w:line="240" w:lineRule="auto"/>
        <w:jc w:val="both"/>
        <w:rPr>
          <w:rFonts w:cs="Calibri"/>
          <w:color w:val="auto"/>
          <w:lang w:val="fr-FR"/>
        </w:rPr>
      </w:pPr>
      <w:r w:rsidRPr="00742C24">
        <w:rPr>
          <w:rFonts w:cs="Calibri"/>
          <w:color w:val="auto"/>
          <w:lang w:val="fr-FR"/>
        </w:rPr>
        <w:t>Analyser</w:t>
      </w:r>
      <w:r w:rsidR="00ED0603">
        <w:rPr>
          <w:rFonts w:cs="Calibri"/>
          <w:color w:val="auto"/>
          <w:lang w:val="fr-FR"/>
        </w:rPr>
        <w:t xml:space="preserve"> </w:t>
      </w:r>
      <w:r w:rsidRPr="00742C24">
        <w:rPr>
          <w:rFonts w:cs="Calibri"/>
          <w:color w:val="auto"/>
          <w:lang w:val="fr-FR"/>
        </w:rPr>
        <w:t xml:space="preserve">comment le conflit et les dynamiques politiques plus larges (élections, etc.) ont évolué sur les sites du projet, en explorant quelles normes et quels facteurs dans le modèle socio-écologique (individu, relation, communauté, société) pourraient aggraver le conflit et menacer l'offre d'éducation et l'égalité de genre, et lesquels pourraient promouvoir la paix, l'accès à une éducation inclusive de qualité et l'égalité de genre. </w:t>
      </w:r>
    </w:p>
    <w:p w14:paraId="64C97694" w14:textId="77777777" w:rsidR="0027505E" w:rsidRPr="00742C24" w:rsidRDefault="0027505E" w:rsidP="002D4E36">
      <w:pPr>
        <w:pStyle w:val="Body"/>
        <w:numPr>
          <w:ilvl w:val="1"/>
          <w:numId w:val="12"/>
        </w:numPr>
        <w:spacing w:before="100" w:beforeAutospacing="1" w:after="120" w:line="240" w:lineRule="auto"/>
        <w:jc w:val="both"/>
        <w:rPr>
          <w:rFonts w:cs="Calibri"/>
          <w:color w:val="auto"/>
          <w:lang w:val="fr-FR"/>
        </w:rPr>
      </w:pPr>
      <w:r w:rsidRPr="00742C24">
        <w:rPr>
          <w:rFonts w:cs="Calibri"/>
          <w:color w:val="auto"/>
          <w:lang w:val="fr-FR"/>
        </w:rPr>
        <w:t xml:space="preserve">Identifier les priorités clés du programme et les opportunités potentielles pour EMPOWER d'ajouter une plus grande valeur en termes de genre et d'inclusion sociale pour un meilleur accès à l'éducation et des résultats d'apprentissage, une programmation transformatrice de genre et la participation des femmes, des filles et d'autres groupes marginalisés clés dans la prise de décision et la gouvernance du projet. Cela inclut l'identification de synergies avec les priorités et les actions d'autres parties prenantes dans ces domaines. </w:t>
      </w:r>
    </w:p>
    <w:p w14:paraId="1FD6FFE8" w14:textId="77777777" w:rsidR="0027505E" w:rsidRPr="00742C24" w:rsidRDefault="0027505E" w:rsidP="002D4E36">
      <w:pPr>
        <w:pStyle w:val="Body"/>
        <w:numPr>
          <w:ilvl w:val="0"/>
          <w:numId w:val="12"/>
        </w:numPr>
        <w:spacing w:before="100" w:beforeAutospacing="1" w:after="120" w:line="240" w:lineRule="auto"/>
        <w:ind w:left="357" w:hanging="357"/>
        <w:jc w:val="both"/>
        <w:rPr>
          <w:rFonts w:cs="Calibri"/>
          <w:color w:val="FFB500"/>
          <w:u w:color="FFB500"/>
          <w:lang w:val="fr-FR"/>
        </w:rPr>
      </w:pPr>
      <w:r w:rsidRPr="00742C24">
        <w:rPr>
          <w:rFonts w:cs="Calibri"/>
          <w:color w:val="FFB500"/>
          <w:u w:color="FFB500"/>
          <w:lang w:val="fr-FR"/>
        </w:rPr>
        <w:t>MÉTHODOLOGIE</w:t>
      </w:r>
    </w:p>
    <w:p w14:paraId="16242F97" w14:textId="0B367317" w:rsidR="0027505E" w:rsidRPr="00742C24" w:rsidRDefault="0027505E" w:rsidP="002D4E36">
      <w:pPr>
        <w:pStyle w:val="ListParagraph"/>
        <w:numPr>
          <w:ilvl w:val="1"/>
          <w:numId w:val="7"/>
        </w:numPr>
        <w:spacing w:after="120" w:line="240" w:lineRule="auto"/>
        <w:jc w:val="both"/>
        <w:textAlignment w:val="baseline"/>
        <w:rPr>
          <w:rFonts w:eastAsia="Times New Roman"/>
          <w:lang w:val="fr-FR" w:eastAsia="en-GB"/>
        </w:rPr>
      </w:pPr>
      <w:r w:rsidRPr="00742C24">
        <w:rPr>
          <w:rFonts w:eastAsia="Times New Roman"/>
          <w:lang w:val="fr-FR" w:eastAsia="en-GB"/>
        </w:rPr>
        <w:t>Les termes de référence exigent que l'analyse soit menée de manière aussi participative que possible. La méthodologie doit s'appuyer sur les données et la littérature secondaires existantes</w:t>
      </w:r>
      <w:r w:rsidR="00043EFC">
        <w:rPr>
          <w:rFonts w:eastAsia="Times New Roman"/>
          <w:lang w:val="fr-FR" w:eastAsia="en-GB"/>
        </w:rPr>
        <w:t xml:space="preserve"> et les données primaires incluant </w:t>
      </w:r>
      <w:r w:rsidRPr="00742C24">
        <w:rPr>
          <w:rFonts w:eastAsia="Times New Roman"/>
          <w:lang w:val="fr-FR" w:eastAsia="en-GB"/>
        </w:rPr>
        <w:t>les discussions de groupe et les entretiens avec les informateurs clés. Une optique intersectionnelle/AC</w:t>
      </w:r>
      <w:r w:rsidR="00ED0603">
        <w:rPr>
          <w:rFonts w:eastAsia="Times New Roman"/>
          <w:lang w:val="fr-FR" w:eastAsia="en-GB"/>
        </w:rPr>
        <w:t>S</w:t>
      </w:r>
      <w:r w:rsidRPr="00742C24">
        <w:rPr>
          <w:rFonts w:eastAsia="Times New Roman"/>
          <w:lang w:val="fr-FR" w:eastAsia="en-GB"/>
        </w:rPr>
        <w:t>+ doit être appliquée. Les voix des enfants doivent être entendues au même titre que celles des adultes, et de manière égale entre les sous-groupes d'enfants tels que les garçons, les filles, les enfants handicapés et non handicapés, les enfants de différentes origines ethniques/religieuses/culturelles, et ceux qui vivent dans des sites de déplacés internes et dans des communautés d'accueil.</w:t>
      </w:r>
    </w:p>
    <w:p w14:paraId="05427233" w14:textId="77777777" w:rsidR="0027505E" w:rsidRPr="00742C24" w:rsidRDefault="0027505E" w:rsidP="0027505E">
      <w:pPr>
        <w:pStyle w:val="ListParagraph"/>
        <w:spacing w:after="120" w:line="240" w:lineRule="auto"/>
        <w:jc w:val="both"/>
        <w:textAlignment w:val="baseline"/>
        <w:rPr>
          <w:rFonts w:eastAsia="Times New Roman"/>
          <w:lang w:val="fr-FR" w:eastAsia="en-GB"/>
        </w:rPr>
      </w:pPr>
    </w:p>
    <w:p w14:paraId="6123C6CC" w14:textId="77777777" w:rsidR="0027505E" w:rsidRPr="00742C24" w:rsidRDefault="0027505E" w:rsidP="002D4E36">
      <w:pPr>
        <w:pStyle w:val="ListParagraph"/>
        <w:numPr>
          <w:ilvl w:val="1"/>
          <w:numId w:val="7"/>
        </w:numPr>
        <w:spacing w:after="120" w:line="240" w:lineRule="auto"/>
        <w:jc w:val="both"/>
        <w:textAlignment w:val="baseline"/>
        <w:rPr>
          <w:rFonts w:eastAsia="Times New Roman"/>
          <w:lang w:val="fr-FR" w:eastAsia="en-GB"/>
        </w:rPr>
      </w:pPr>
      <w:r w:rsidRPr="00742C24">
        <w:rPr>
          <w:rFonts w:eastAsia="Times New Roman"/>
          <w:lang w:val="fr-FR" w:eastAsia="en-GB"/>
        </w:rPr>
        <w:t xml:space="preserve">Il est demandé au consultant de proposer sa propre méthodologie et/ou approche sur la manière dont il réalisera tous les résultats clés de Right To Play.  Cela inclut les questions clés de la recherche, l'échantillonnage, l'approche d'analyse et la validation.  </w:t>
      </w:r>
    </w:p>
    <w:p w14:paraId="348E69C2" w14:textId="77777777" w:rsidR="0027505E" w:rsidRPr="00742C24" w:rsidRDefault="0027505E" w:rsidP="0027505E">
      <w:pPr>
        <w:pStyle w:val="ListParagraph"/>
        <w:rPr>
          <w:rFonts w:eastAsia="Times New Roman"/>
          <w:lang w:val="fr-FR" w:eastAsia="en-GB"/>
        </w:rPr>
      </w:pPr>
    </w:p>
    <w:p w14:paraId="567C15A9" w14:textId="77777777" w:rsidR="0027505E" w:rsidRPr="00742C24" w:rsidRDefault="0027505E" w:rsidP="002D4E36">
      <w:pPr>
        <w:pStyle w:val="ListParagraph"/>
        <w:numPr>
          <w:ilvl w:val="1"/>
          <w:numId w:val="7"/>
        </w:numPr>
        <w:spacing w:after="120" w:line="240" w:lineRule="auto"/>
        <w:jc w:val="both"/>
        <w:textAlignment w:val="baseline"/>
        <w:rPr>
          <w:rFonts w:eastAsia="Times New Roman"/>
          <w:lang w:val="fr-FR" w:eastAsia="en-GB"/>
        </w:rPr>
      </w:pPr>
      <w:r w:rsidRPr="00742C24">
        <w:rPr>
          <w:rFonts w:eastAsia="Times New Roman"/>
          <w:lang w:val="fr-FR" w:eastAsia="en-GB"/>
        </w:rPr>
        <w:t xml:space="preserve">Le consultant sera responsable du développement d'un cadre d'analyse s'appuyant sur les meilleures pratiques existantes dans le secteur ; du développement de tous les outils de collecte de données ; du recrutement et de la gestion de tous les recenseurs, facilitateurs, </w:t>
      </w:r>
      <w:r w:rsidRPr="00742C24">
        <w:rPr>
          <w:rFonts w:eastAsia="Times New Roman"/>
          <w:lang w:val="fr-FR" w:eastAsia="en-GB"/>
        </w:rPr>
        <w:lastRenderedPageBreak/>
        <w:t xml:space="preserve">traducteurs et/ou transcripteurs nécessaires ; et de toute l'analyse finale, la validation et le rapport.  </w:t>
      </w:r>
    </w:p>
    <w:p w14:paraId="7157DA98" w14:textId="77777777" w:rsidR="0027505E" w:rsidRPr="00742C24" w:rsidRDefault="0027505E" w:rsidP="0027505E">
      <w:pPr>
        <w:pStyle w:val="ListParagraph"/>
        <w:rPr>
          <w:rFonts w:eastAsia="Times New Roman"/>
          <w:lang w:val="fr-FR" w:eastAsia="en-GB"/>
        </w:rPr>
      </w:pPr>
    </w:p>
    <w:p w14:paraId="5269F021" w14:textId="77777777" w:rsidR="0027505E" w:rsidRPr="00742C24" w:rsidRDefault="0027505E" w:rsidP="002D4E36">
      <w:pPr>
        <w:pStyle w:val="ListParagraph"/>
        <w:numPr>
          <w:ilvl w:val="1"/>
          <w:numId w:val="7"/>
        </w:numPr>
        <w:spacing w:after="120" w:line="240" w:lineRule="auto"/>
        <w:jc w:val="both"/>
        <w:textAlignment w:val="baseline"/>
        <w:rPr>
          <w:rFonts w:eastAsia="Times New Roman"/>
          <w:lang w:val="fr-FR" w:eastAsia="en-GB"/>
        </w:rPr>
      </w:pPr>
      <w:r w:rsidRPr="00742C24">
        <w:rPr>
          <w:rFonts w:eastAsia="Times New Roman"/>
          <w:lang w:val="fr-FR" w:eastAsia="en-GB"/>
        </w:rPr>
        <w:t>Tous les projets de livrables doivent être produits en français. Tous les livrables finaux seront produits en anglais et en français et devront être d'une expression simple (sans jargon). Le consultant soumettra une version électronique du rapport final et de toutes les annexes dans le délai convenu. Les rapports finaux et les annexes seront entièrement formatés et édités, avec tous les tableaux et graphiques requis inclus. Les annexes doivent inclure tous les outils et les données brutes/transcriptions.</w:t>
      </w:r>
    </w:p>
    <w:p w14:paraId="452E0604" w14:textId="77777777" w:rsidR="0027505E" w:rsidRPr="00742C24" w:rsidRDefault="0027505E" w:rsidP="0027505E">
      <w:pPr>
        <w:pStyle w:val="ListParagraph"/>
        <w:rPr>
          <w:rFonts w:eastAsia="Times New Roman"/>
          <w:lang w:val="fr-FR" w:eastAsia="en-GB"/>
        </w:rPr>
      </w:pPr>
    </w:p>
    <w:p w14:paraId="11A9B41A" w14:textId="77777777" w:rsidR="0027505E" w:rsidRPr="00742C24" w:rsidRDefault="0027505E" w:rsidP="002D4E36">
      <w:pPr>
        <w:pStyle w:val="ListParagraph"/>
        <w:numPr>
          <w:ilvl w:val="1"/>
          <w:numId w:val="7"/>
        </w:numPr>
        <w:spacing w:after="120" w:line="240" w:lineRule="auto"/>
        <w:jc w:val="both"/>
        <w:textAlignment w:val="baseline"/>
        <w:rPr>
          <w:rFonts w:eastAsia="Times New Roman"/>
          <w:lang w:val="fr-FR" w:eastAsia="en-GB"/>
        </w:rPr>
      </w:pPr>
      <w:r w:rsidRPr="00742C24">
        <w:rPr>
          <w:rFonts w:eastAsia="Times New Roman"/>
          <w:lang w:val="fr-FR" w:eastAsia="en-GB"/>
        </w:rPr>
        <w:t xml:space="preserve">Right To Play sera chargé de fournir des conseils tout au long de la mission afin de garantir l'alignement avec les priorités et les approches de Right To Play. Le consultant/la firme maintiendra l'organisation à jour tout au long de la réalisation du projet et conviendra des changements à apporter à la méthodologie le cas échéant.   </w:t>
      </w:r>
    </w:p>
    <w:p w14:paraId="366F0B75" w14:textId="77777777" w:rsidR="0027505E" w:rsidRPr="00742C24" w:rsidRDefault="0027505E" w:rsidP="002D4E36">
      <w:pPr>
        <w:pStyle w:val="Body"/>
        <w:numPr>
          <w:ilvl w:val="0"/>
          <w:numId w:val="12"/>
        </w:numPr>
        <w:spacing w:before="100" w:beforeAutospacing="1" w:after="120" w:line="240" w:lineRule="auto"/>
        <w:ind w:left="357" w:hanging="357"/>
        <w:jc w:val="both"/>
        <w:rPr>
          <w:rFonts w:cs="Calibri"/>
          <w:color w:val="FFB500"/>
          <w:u w:color="FFB500"/>
          <w:lang w:val="fr-FR"/>
        </w:rPr>
      </w:pPr>
      <w:r w:rsidRPr="00742C24">
        <w:rPr>
          <w:rFonts w:cs="Calibri"/>
          <w:color w:val="FFB500"/>
          <w:u w:color="FFB500"/>
          <w:lang w:val="fr-FR"/>
        </w:rPr>
        <w:t>ACTIVITÉS PRÉVUES</w:t>
      </w:r>
    </w:p>
    <w:p w14:paraId="5D176251" w14:textId="77777777" w:rsidR="0027505E" w:rsidRPr="00742C24" w:rsidRDefault="0027505E" w:rsidP="002D4E36">
      <w:pPr>
        <w:pStyle w:val="Body"/>
        <w:numPr>
          <w:ilvl w:val="1"/>
          <w:numId w:val="12"/>
        </w:numPr>
        <w:spacing w:before="100" w:beforeAutospacing="1" w:after="120" w:line="240" w:lineRule="auto"/>
        <w:jc w:val="both"/>
        <w:rPr>
          <w:rFonts w:cs="Calibri"/>
          <w:color w:val="auto"/>
          <w:u w:color="FFB500"/>
          <w:lang w:val="fr-FR"/>
        </w:rPr>
      </w:pPr>
      <w:r w:rsidRPr="00742C24">
        <w:rPr>
          <w:rFonts w:cs="Calibri"/>
          <w:color w:val="auto"/>
          <w:u w:color="FFB500"/>
          <w:lang w:val="fr-FR"/>
        </w:rPr>
        <w:t>Développer un rapport initial détaillé avec un plan de travail, décrivant la méthodologie et le calendrier pour chaque étape. Cela comprend, sans s'y limiter, les éléments suivants</w:t>
      </w:r>
      <w:r>
        <w:rPr>
          <w:rFonts w:cs="Calibri"/>
          <w:color w:val="auto"/>
          <w:u w:color="FFB500"/>
          <w:lang w:val="fr-FR"/>
        </w:rPr>
        <w:t xml:space="preserve"> </w:t>
      </w:r>
      <w:r w:rsidRPr="00742C24">
        <w:rPr>
          <w:rFonts w:cs="Calibri"/>
          <w:color w:val="auto"/>
          <w:u w:color="FFB500"/>
          <w:lang w:val="fr-FR"/>
        </w:rPr>
        <w:t>:</w:t>
      </w:r>
    </w:p>
    <w:p w14:paraId="65239CF5" w14:textId="77777777" w:rsidR="0027505E" w:rsidRPr="00742C24" w:rsidRDefault="0027505E" w:rsidP="002D4E36">
      <w:pPr>
        <w:pStyle w:val="Body"/>
        <w:numPr>
          <w:ilvl w:val="2"/>
          <w:numId w:val="12"/>
        </w:numPr>
        <w:spacing w:before="100" w:beforeAutospacing="1" w:after="120" w:line="240" w:lineRule="auto"/>
        <w:jc w:val="both"/>
        <w:rPr>
          <w:rFonts w:cs="Calibri"/>
          <w:color w:val="auto"/>
          <w:u w:color="FFB500"/>
          <w:lang w:val="fr-FR"/>
        </w:rPr>
      </w:pPr>
      <w:r w:rsidRPr="00742C24">
        <w:rPr>
          <w:rFonts w:cs="Calibri"/>
          <w:color w:val="auto"/>
          <w:u w:color="FFB500"/>
          <w:lang w:val="fr-FR"/>
        </w:rPr>
        <w:t>Plan de travail et calendrier des activités</w:t>
      </w:r>
    </w:p>
    <w:p w14:paraId="2249538C" w14:textId="77777777" w:rsidR="0027505E" w:rsidRPr="00742C24" w:rsidRDefault="0027505E" w:rsidP="002D4E36">
      <w:pPr>
        <w:pStyle w:val="Body"/>
        <w:numPr>
          <w:ilvl w:val="2"/>
          <w:numId w:val="12"/>
        </w:numPr>
        <w:spacing w:before="100" w:beforeAutospacing="1" w:after="120" w:line="240" w:lineRule="auto"/>
        <w:jc w:val="both"/>
        <w:rPr>
          <w:rFonts w:cs="Calibri"/>
          <w:color w:val="auto"/>
          <w:u w:color="FFB500"/>
          <w:lang w:val="fr-FR"/>
        </w:rPr>
      </w:pPr>
      <w:r w:rsidRPr="00742C24">
        <w:rPr>
          <w:rFonts w:cs="Calibri"/>
          <w:color w:val="auto"/>
          <w:u w:color="FFB500"/>
          <w:lang w:val="fr-FR"/>
        </w:rPr>
        <w:t>Description de l'approche d'échantillonnage</w:t>
      </w:r>
    </w:p>
    <w:p w14:paraId="7216F4F4" w14:textId="77777777" w:rsidR="0027505E" w:rsidRPr="00742C24" w:rsidRDefault="0027505E" w:rsidP="002D4E36">
      <w:pPr>
        <w:pStyle w:val="Body"/>
        <w:numPr>
          <w:ilvl w:val="2"/>
          <w:numId w:val="12"/>
        </w:numPr>
        <w:spacing w:before="100" w:beforeAutospacing="1" w:after="120" w:line="240" w:lineRule="auto"/>
        <w:jc w:val="both"/>
        <w:rPr>
          <w:rFonts w:cs="Calibri"/>
          <w:color w:val="auto"/>
          <w:lang w:val="fr-FR"/>
        </w:rPr>
      </w:pPr>
      <w:r w:rsidRPr="00742C24">
        <w:rPr>
          <w:rFonts w:cs="Calibri"/>
          <w:color w:val="auto"/>
          <w:lang w:val="fr-FR"/>
        </w:rPr>
        <w:t>Description détaillée de la manière de collecter, analyser, trianguler et résumer les résultats, y compris tous les outils de collecte de données.</w:t>
      </w:r>
    </w:p>
    <w:p w14:paraId="75C01F56" w14:textId="77777777" w:rsidR="0027505E" w:rsidRPr="00742C24" w:rsidRDefault="0027505E" w:rsidP="002D4E36">
      <w:pPr>
        <w:pStyle w:val="Body"/>
        <w:numPr>
          <w:ilvl w:val="2"/>
          <w:numId w:val="12"/>
        </w:numPr>
        <w:spacing w:before="100" w:beforeAutospacing="1" w:after="120" w:line="240" w:lineRule="auto"/>
        <w:jc w:val="both"/>
        <w:rPr>
          <w:rFonts w:cs="Calibri"/>
          <w:color w:val="auto"/>
          <w:lang w:val="fr-FR"/>
        </w:rPr>
      </w:pPr>
      <w:r w:rsidRPr="00742C24">
        <w:rPr>
          <w:rFonts w:cs="Calibri"/>
          <w:color w:val="auto"/>
          <w:lang w:val="fr-FR"/>
        </w:rPr>
        <w:t>Protocoles détaillés d'assurance qualité, de sauvegarde et de gestion des risques. Il s'agit notamment d'expliquer comment les parties prenantes seront préparées à l'activité pour garantir l'obtention de données de qualité, la réduction des préjugés et la sécurité du personnel et des participants (contre les conflits ou les réactions patriarcales), tant pendant l'exercice que pendant la programmation ultérieure.</w:t>
      </w:r>
    </w:p>
    <w:p w14:paraId="667F1941" w14:textId="77777777" w:rsidR="0027505E" w:rsidRPr="00742C24" w:rsidRDefault="0027505E" w:rsidP="002D4E36">
      <w:pPr>
        <w:pStyle w:val="Body"/>
        <w:numPr>
          <w:ilvl w:val="2"/>
          <w:numId w:val="12"/>
        </w:numPr>
        <w:spacing w:before="100" w:beforeAutospacing="1" w:after="120" w:line="240" w:lineRule="auto"/>
        <w:jc w:val="both"/>
        <w:rPr>
          <w:rFonts w:cs="Calibri"/>
          <w:color w:val="auto"/>
          <w:u w:color="FFB500"/>
          <w:lang w:val="fr-FR"/>
        </w:rPr>
      </w:pPr>
      <w:r w:rsidRPr="00742C24">
        <w:rPr>
          <w:rFonts w:cs="Calibri"/>
          <w:color w:val="auto"/>
          <w:u w:color="FFB500"/>
          <w:lang w:val="fr-FR"/>
        </w:rPr>
        <w:t>Schéma de la structure du rapport final</w:t>
      </w:r>
    </w:p>
    <w:p w14:paraId="34F8CBEC" w14:textId="77777777" w:rsidR="0027505E" w:rsidRPr="00742C24" w:rsidRDefault="0027505E" w:rsidP="002D4E36">
      <w:pPr>
        <w:pStyle w:val="Body"/>
        <w:numPr>
          <w:ilvl w:val="1"/>
          <w:numId w:val="12"/>
        </w:numPr>
        <w:spacing w:before="100" w:beforeAutospacing="1" w:after="120" w:line="240" w:lineRule="auto"/>
        <w:jc w:val="both"/>
        <w:rPr>
          <w:rFonts w:cs="Calibri"/>
          <w:color w:val="auto"/>
          <w:lang w:val="fr-FR"/>
        </w:rPr>
      </w:pPr>
      <w:r w:rsidRPr="00742C24">
        <w:rPr>
          <w:rFonts w:cs="Calibri"/>
          <w:color w:val="auto"/>
          <w:lang w:val="fr-FR"/>
        </w:rPr>
        <w:t>Participer à des réunions régulières avec Right To Play sur le plan/méthodologie/calendrier de l'étude, en discutant des résultats et des conclusions et des recommandations convenues et des actions de suivi. (Compte tenu du contexte, la flexibilité et l'adaptabilité seront essentielles).</w:t>
      </w:r>
    </w:p>
    <w:p w14:paraId="47B3F97F" w14:textId="77777777" w:rsidR="0027505E" w:rsidRPr="00742C24" w:rsidRDefault="0027505E" w:rsidP="002D4E36">
      <w:pPr>
        <w:pStyle w:val="Body"/>
        <w:numPr>
          <w:ilvl w:val="1"/>
          <w:numId w:val="12"/>
        </w:numPr>
        <w:spacing w:before="100" w:beforeAutospacing="1" w:after="120" w:line="240" w:lineRule="auto"/>
        <w:jc w:val="both"/>
        <w:rPr>
          <w:rFonts w:cs="Calibri"/>
          <w:color w:val="auto"/>
          <w:u w:color="FFB500"/>
          <w:lang w:val="fr-FR"/>
        </w:rPr>
      </w:pPr>
      <w:r w:rsidRPr="00742C24">
        <w:rPr>
          <w:rFonts w:cs="Calibri"/>
          <w:color w:val="auto"/>
          <w:u w:color="FFB500"/>
          <w:lang w:val="fr-FR"/>
        </w:rPr>
        <w:t xml:space="preserve">Gérer le processus de collecte des données, y compris le recrutement des collecteurs de données/facilitateurs, des preneurs de notes et des traducteurs, la formation et le soutien, la supervision de la collecte et du stockage des données. Il s'agit notamment de s'assurer de la crédibilité des données recueillies par les facilitateurs.   </w:t>
      </w:r>
    </w:p>
    <w:p w14:paraId="5E775207" w14:textId="77777777" w:rsidR="0027505E" w:rsidRPr="00742C24" w:rsidRDefault="0027505E" w:rsidP="002D4E36">
      <w:pPr>
        <w:pStyle w:val="Body"/>
        <w:numPr>
          <w:ilvl w:val="1"/>
          <w:numId w:val="12"/>
        </w:numPr>
        <w:spacing w:before="100" w:beforeAutospacing="1" w:after="120" w:line="240" w:lineRule="auto"/>
        <w:jc w:val="both"/>
        <w:rPr>
          <w:rFonts w:cs="Calibri"/>
          <w:color w:val="auto"/>
          <w:u w:color="FFB500"/>
          <w:lang w:val="fr-FR"/>
        </w:rPr>
      </w:pPr>
      <w:r w:rsidRPr="00742C24">
        <w:rPr>
          <w:rFonts w:cs="Calibri"/>
          <w:color w:val="auto"/>
          <w:u w:color="FFB500"/>
          <w:lang w:val="fr-FR"/>
        </w:rPr>
        <w:t xml:space="preserve">Compiler une première version complète du rapport d'analyse en français et réviser le rapport sur la base du feedback de Right to Play. </w:t>
      </w:r>
    </w:p>
    <w:p w14:paraId="2292CF08" w14:textId="77777777" w:rsidR="0027505E" w:rsidRPr="00742C24" w:rsidRDefault="0027505E" w:rsidP="002D4E36">
      <w:pPr>
        <w:pStyle w:val="Body"/>
        <w:numPr>
          <w:ilvl w:val="1"/>
          <w:numId w:val="12"/>
        </w:numPr>
        <w:spacing w:before="100" w:beforeAutospacing="1" w:after="120" w:line="240" w:lineRule="auto"/>
        <w:jc w:val="both"/>
        <w:rPr>
          <w:rFonts w:cs="Calibri"/>
          <w:color w:val="auto"/>
          <w:u w:color="FFB500"/>
          <w:lang w:val="fr-FR"/>
        </w:rPr>
      </w:pPr>
      <w:r w:rsidRPr="00742C24">
        <w:rPr>
          <w:rFonts w:cs="Calibri"/>
          <w:color w:val="auto"/>
          <w:u w:color="FFB500"/>
          <w:lang w:val="fr-FR"/>
        </w:rPr>
        <w:t xml:space="preserve">Organiser un atelier de validation avec les partenaires de mise en œuvre d'EMPOWER, y compris la production d'une présentation sommaire des résultats.  </w:t>
      </w:r>
    </w:p>
    <w:p w14:paraId="751D1C60" w14:textId="77777777" w:rsidR="0027505E" w:rsidRPr="00742C24" w:rsidRDefault="0027505E" w:rsidP="002D4E36">
      <w:pPr>
        <w:pStyle w:val="Body"/>
        <w:numPr>
          <w:ilvl w:val="1"/>
          <w:numId w:val="12"/>
        </w:numPr>
        <w:spacing w:before="100" w:beforeAutospacing="1" w:after="120" w:line="240" w:lineRule="auto"/>
        <w:jc w:val="both"/>
        <w:rPr>
          <w:rFonts w:cs="Calibri"/>
          <w:color w:val="auto"/>
          <w:u w:color="FFB500"/>
          <w:lang w:val="fr-FR"/>
        </w:rPr>
      </w:pPr>
      <w:r w:rsidRPr="00742C24">
        <w:rPr>
          <w:rFonts w:cs="Calibri"/>
          <w:color w:val="auto"/>
          <w:u w:color="FFB500"/>
          <w:lang w:val="fr-FR"/>
        </w:rPr>
        <w:t>Soumission en temps opportun de l’ensemble des rapports finaux en français et en anglais à Right To Play, y compris</w:t>
      </w:r>
      <w:r>
        <w:rPr>
          <w:rFonts w:cs="Calibri"/>
          <w:color w:val="auto"/>
          <w:u w:color="FFB500"/>
          <w:lang w:val="fr-FR"/>
        </w:rPr>
        <w:t xml:space="preserve"> </w:t>
      </w:r>
      <w:r w:rsidRPr="00742C24">
        <w:rPr>
          <w:rFonts w:cs="Calibri"/>
          <w:color w:val="auto"/>
          <w:u w:color="FFB500"/>
          <w:lang w:val="fr-FR"/>
        </w:rPr>
        <w:t>:</w:t>
      </w:r>
    </w:p>
    <w:p w14:paraId="78D69119" w14:textId="77777777" w:rsidR="0027505E" w:rsidRPr="00742C24" w:rsidRDefault="0027505E" w:rsidP="002D4E36">
      <w:pPr>
        <w:pStyle w:val="Body"/>
        <w:numPr>
          <w:ilvl w:val="2"/>
          <w:numId w:val="12"/>
        </w:numPr>
        <w:spacing w:before="100" w:beforeAutospacing="1" w:after="120" w:line="240" w:lineRule="auto"/>
        <w:jc w:val="both"/>
        <w:rPr>
          <w:rFonts w:cs="Calibri"/>
          <w:color w:val="auto"/>
          <w:u w:color="FFB500"/>
          <w:lang w:val="fr-FR"/>
        </w:rPr>
      </w:pPr>
      <w:r w:rsidRPr="00742C24">
        <w:rPr>
          <w:rFonts w:cs="Calibri"/>
          <w:color w:val="auto"/>
          <w:u w:color="FFB500"/>
          <w:lang w:val="fr-FR"/>
        </w:rPr>
        <w:t>Rapport d'analyse final en français et en anglais</w:t>
      </w:r>
    </w:p>
    <w:p w14:paraId="5A896098" w14:textId="77777777" w:rsidR="0027505E" w:rsidRPr="00742C24" w:rsidRDefault="0027505E" w:rsidP="002D4E36">
      <w:pPr>
        <w:pStyle w:val="Body"/>
        <w:numPr>
          <w:ilvl w:val="2"/>
          <w:numId w:val="12"/>
        </w:numPr>
        <w:spacing w:before="100" w:beforeAutospacing="1" w:after="120" w:line="240" w:lineRule="auto"/>
        <w:jc w:val="both"/>
        <w:rPr>
          <w:rFonts w:cs="Calibri"/>
          <w:color w:val="auto"/>
          <w:lang w:val="fr-FR"/>
        </w:rPr>
      </w:pPr>
      <w:r w:rsidRPr="00742C24">
        <w:rPr>
          <w:rFonts w:cs="Calibri"/>
          <w:color w:val="auto"/>
          <w:u w:color="FFB500"/>
          <w:lang w:val="fr-FR"/>
        </w:rPr>
        <w:t>Tous les outils de collecte de données, le cadre de codage et les données brutes/transcriptions (en français uniquement)</w:t>
      </w:r>
    </w:p>
    <w:p w14:paraId="634B9270" w14:textId="77777777" w:rsidR="0027505E" w:rsidRDefault="0027505E" w:rsidP="002D4E36">
      <w:pPr>
        <w:pStyle w:val="Body"/>
        <w:numPr>
          <w:ilvl w:val="2"/>
          <w:numId w:val="12"/>
        </w:numPr>
        <w:spacing w:before="100" w:beforeAutospacing="1" w:after="120" w:line="240" w:lineRule="auto"/>
        <w:jc w:val="both"/>
        <w:rPr>
          <w:rFonts w:cs="Calibri"/>
          <w:color w:val="auto"/>
          <w:lang w:val="fr-FR"/>
        </w:rPr>
      </w:pPr>
      <w:r w:rsidRPr="00742C24">
        <w:rPr>
          <w:rFonts w:cs="Calibri"/>
          <w:color w:val="auto"/>
          <w:lang w:val="fr-FR"/>
        </w:rPr>
        <w:lastRenderedPageBreak/>
        <w:t xml:space="preserve">Rapport de l'atelier de validation, y compris le matériel de </w:t>
      </w:r>
      <w:proofErr w:type="spellStart"/>
      <w:r w:rsidRPr="00742C24">
        <w:rPr>
          <w:rFonts w:cs="Calibri"/>
          <w:color w:val="auto"/>
          <w:lang w:val="fr-FR"/>
        </w:rPr>
        <w:t>presentation</w:t>
      </w:r>
      <w:proofErr w:type="spellEnd"/>
    </w:p>
    <w:p w14:paraId="653DD01E" w14:textId="77777777" w:rsidR="0027505E" w:rsidRPr="00742C24" w:rsidRDefault="0027505E" w:rsidP="002D4E36">
      <w:pPr>
        <w:pStyle w:val="Body"/>
        <w:numPr>
          <w:ilvl w:val="0"/>
          <w:numId w:val="12"/>
        </w:numPr>
        <w:spacing w:before="100" w:beforeAutospacing="1" w:after="120" w:line="240" w:lineRule="auto"/>
        <w:ind w:left="357" w:hanging="357"/>
        <w:jc w:val="both"/>
        <w:rPr>
          <w:rFonts w:cs="Calibri"/>
          <w:color w:val="FFB500"/>
          <w:u w:color="FFB500"/>
          <w:lang w:val="fr-FR"/>
        </w:rPr>
      </w:pPr>
      <w:r w:rsidRPr="00742C24">
        <w:rPr>
          <w:rFonts w:cs="Calibri"/>
          <w:color w:val="FFB500"/>
          <w:u w:color="FFB500"/>
          <w:lang w:val="fr-FR"/>
        </w:rPr>
        <w:t>LIVRABLES</w:t>
      </w:r>
    </w:p>
    <w:p w14:paraId="0F65EB4A" w14:textId="77777777" w:rsidR="0027505E" w:rsidRPr="00742C24" w:rsidRDefault="0027505E" w:rsidP="0027505E">
      <w:pPr>
        <w:pStyle w:val="Body"/>
        <w:spacing w:before="100" w:beforeAutospacing="1" w:after="120" w:line="240" w:lineRule="auto"/>
        <w:jc w:val="both"/>
        <w:rPr>
          <w:rFonts w:cs="Calibri"/>
          <w:color w:val="auto"/>
          <w:u w:color="FFB500"/>
          <w:lang w:val="fr-FR"/>
        </w:rPr>
      </w:pPr>
      <w:r w:rsidRPr="00742C24">
        <w:rPr>
          <w:rFonts w:cs="Calibri"/>
          <w:color w:val="auto"/>
          <w:u w:color="FFB500"/>
          <w:lang w:val="fr-FR"/>
        </w:rPr>
        <w:t>Le consultant soumettra les livrables suivants :</w:t>
      </w:r>
    </w:p>
    <w:p w14:paraId="540027EF" w14:textId="77777777" w:rsidR="0027505E" w:rsidRPr="00742C24" w:rsidRDefault="0027505E" w:rsidP="002D4E36">
      <w:pPr>
        <w:pStyle w:val="Body"/>
        <w:numPr>
          <w:ilvl w:val="1"/>
          <w:numId w:val="12"/>
        </w:numPr>
        <w:spacing w:before="100" w:beforeAutospacing="1" w:after="120" w:line="240" w:lineRule="auto"/>
        <w:jc w:val="both"/>
        <w:rPr>
          <w:rFonts w:cs="Calibri"/>
          <w:color w:val="auto"/>
          <w:u w:color="FFB500"/>
          <w:lang w:val="fr-FR"/>
        </w:rPr>
      </w:pPr>
      <w:r>
        <w:rPr>
          <w:rFonts w:cs="Calibri"/>
          <w:color w:val="auto"/>
          <w:u w:color="FFB500"/>
          <w:lang w:val="fr-FR"/>
        </w:rPr>
        <w:t>Ebauche</w:t>
      </w:r>
      <w:r w:rsidRPr="00742C24">
        <w:rPr>
          <w:rFonts w:cs="Calibri"/>
          <w:color w:val="auto"/>
          <w:u w:color="FFB500"/>
          <w:lang w:val="fr-FR"/>
        </w:rPr>
        <w:t xml:space="preserve"> de rapport de démarrage, y compris tous les outils de collecte de données. </w:t>
      </w:r>
    </w:p>
    <w:p w14:paraId="2508E28E" w14:textId="77777777" w:rsidR="0027505E" w:rsidRPr="00742C24" w:rsidRDefault="0027505E" w:rsidP="002D4E36">
      <w:pPr>
        <w:pStyle w:val="Body"/>
        <w:numPr>
          <w:ilvl w:val="1"/>
          <w:numId w:val="12"/>
        </w:numPr>
        <w:spacing w:before="100" w:beforeAutospacing="1" w:after="120" w:line="240" w:lineRule="auto"/>
        <w:jc w:val="both"/>
        <w:rPr>
          <w:rFonts w:cs="Calibri"/>
          <w:color w:val="auto"/>
          <w:u w:color="FFB500"/>
          <w:lang w:val="fr-FR"/>
        </w:rPr>
      </w:pPr>
      <w:r w:rsidRPr="00742C24">
        <w:rPr>
          <w:rFonts w:cs="Calibri"/>
          <w:color w:val="auto"/>
          <w:u w:color="FFB500"/>
          <w:lang w:val="fr-FR"/>
        </w:rPr>
        <w:t>Rapport de démarrage final</w:t>
      </w:r>
    </w:p>
    <w:p w14:paraId="60E8162F" w14:textId="77777777" w:rsidR="0027505E" w:rsidRPr="00742C24" w:rsidRDefault="0027505E" w:rsidP="002D4E36">
      <w:pPr>
        <w:pStyle w:val="Body"/>
        <w:numPr>
          <w:ilvl w:val="1"/>
          <w:numId w:val="12"/>
        </w:numPr>
        <w:spacing w:before="100" w:beforeAutospacing="1" w:after="120" w:line="240" w:lineRule="auto"/>
        <w:jc w:val="both"/>
        <w:rPr>
          <w:rFonts w:cs="Calibri"/>
          <w:color w:val="auto"/>
          <w:u w:color="FFB500"/>
          <w:lang w:val="fr-FR"/>
        </w:rPr>
      </w:pPr>
      <w:r>
        <w:rPr>
          <w:rFonts w:cs="Calibri"/>
          <w:color w:val="auto"/>
          <w:u w:color="FFB500"/>
          <w:lang w:val="fr-FR"/>
        </w:rPr>
        <w:t>Ebauche de rapport</w:t>
      </w:r>
      <w:r w:rsidRPr="00742C24">
        <w:rPr>
          <w:rFonts w:cs="Calibri"/>
          <w:color w:val="auto"/>
          <w:u w:color="FFB500"/>
          <w:lang w:val="fr-FR"/>
        </w:rPr>
        <w:t xml:space="preserve"> d'analyse</w:t>
      </w:r>
      <w:r>
        <w:rPr>
          <w:rFonts w:cs="Calibri"/>
          <w:color w:val="auto"/>
          <w:u w:color="FFB500"/>
          <w:lang w:val="fr-FR"/>
        </w:rPr>
        <w:t xml:space="preserve"> </w:t>
      </w:r>
    </w:p>
    <w:p w14:paraId="42A7F68B" w14:textId="77777777" w:rsidR="0027505E" w:rsidRDefault="0027505E" w:rsidP="002D4E36">
      <w:pPr>
        <w:pStyle w:val="Body"/>
        <w:numPr>
          <w:ilvl w:val="1"/>
          <w:numId w:val="12"/>
        </w:numPr>
        <w:spacing w:before="100" w:beforeAutospacing="1" w:after="120" w:line="240" w:lineRule="auto"/>
        <w:jc w:val="both"/>
        <w:rPr>
          <w:rFonts w:cs="Calibri"/>
          <w:color w:val="auto"/>
          <w:u w:color="FFB500"/>
          <w:lang w:val="fr-FR"/>
        </w:rPr>
      </w:pPr>
      <w:r w:rsidRPr="009711CF">
        <w:rPr>
          <w:rFonts w:cs="Calibri"/>
          <w:color w:val="auto"/>
          <w:u w:color="FFB500"/>
          <w:lang w:val="fr-FR"/>
        </w:rPr>
        <w:t xml:space="preserve">Documents de l'atelier, y compris la présentation sommaire. </w:t>
      </w:r>
    </w:p>
    <w:p w14:paraId="40AA1ACC" w14:textId="77777777" w:rsidR="0027505E" w:rsidRPr="009711CF" w:rsidRDefault="0027505E" w:rsidP="002D4E36">
      <w:pPr>
        <w:pStyle w:val="Body"/>
        <w:numPr>
          <w:ilvl w:val="1"/>
          <w:numId w:val="12"/>
        </w:numPr>
        <w:spacing w:before="100" w:beforeAutospacing="1" w:after="120" w:line="240" w:lineRule="auto"/>
        <w:jc w:val="both"/>
        <w:rPr>
          <w:rFonts w:cs="Calibri"/>
          <w:color w:val="auto"/>
          <w:u w:color="FFB500"/>
          <w:lang w:val="fr-FR"/>
        </w:rPr>
      </w:pPr>
      <w:r w:rsidRPr="009711CF">
        <w:rPr>
          <w:rFonts w:cs="Calibri"/>
          <w:color w:val="auto"/>
          <w:u w:color="FFB500"/>
          <w:lang w:val="fr-FR"/>
        </w:rPr>
        <w:t xml:space="preserve">Rapport d'analyse final avec toutes les annexes requises. </w:t>
      </w:r>
    </w:p>
    <w:p w14:paraId="58D2D7F4" w14:textId="77777777" w:rsidR="0027505E" w:rsidRPr="00702D74" w:rsidRDefault="0027505E" w:rsidP="0027505E">
      <w:pPr>
        <w:pStyle w:val="Body"/>
        <w:spacing w:before="100" w:beforeAutospacing="1" w:after="120" w:line="240" w:lineRule="auto"/>
        <w:jc w:val="both"/>
        <w:rPr>
          <w:rFonts w:cs="Calibri"/>
          <w:color w:val="FFB500"/>
          <w:u w:color="FFB500"/>
          <w:lang w:val="fr-FR"/>
        </w:rPr>
      </w:pPr>
      <w:r w:rsidRPr="00702D74">
        <w:rPr>
          <w:rFonts w:eastAsia="Times New Roman"/>
          <w:i/>
          <w:iCs/>
          <w:lang w:val="fr-FR" w:eastAsia="en-GB"/>
        </w:rPr>
        <w:t xml:space="preserve">Tous les matériaux et produits livrables développés pour cette consultation seront la propriété intellectuelle de Right To Play. </w:t>
      </w:r>
    </w:p>
    <w:p w14:paraId="2BB38F4C" w14:textId="77777777" w:rsidR="0027505E" w:rsidRPr="00742C24" w:rsidRDefault="0027505E" w:rsidP="002D4E36">
      <w:pPr>
        <w:pStyle w:val="Body"/>
        <w:numPr>
          <w:ilvl w:val="0"/>
          <w:numId w:val="12"/>
        </w:numPr>
        <w:spacing w:before="100" w:beforeAutospacing="1" w:after="120" w:line="240" w:lineRule="auto"/>
        <w:ind w:left="357" w:hanging="357"/>
        <w:jc w:val="both"/>
        <w:rPr>
          <w:rFonts w:cs="Calibri"/>
          <w:color w:val="FFB500"/>
          <w:u w:color="FFB500"/>
          <w:lang w:val="fr-FR"/>
        </w:rPr>
      </w:pPr>
      <w:r>
        <w:rPr>
          <w:rFonts w:cs="Calibri"/>
          <w:color w:val="FFB500"/>
          <w:u w:color="FFB500"/>
          <w:lang w:val="fr-FR"/>
        </w:rPr>
        <w:t>HORAIRE</w:t>
      </w:r>
    </w:p>
    <w:p w14:paraId="228D206A" w14:textId="77777777" w:rsidR="0027505E" w:rsidRPr="00477E19" w:rsidRDefault="0027505E" w:rsidP="0027505E">
      <w:pPr>
        <w:pStyle w:val="Body"/>
        <w:spacing w:before="100" w:beforeAutospacing="1" w:after="120" w:line="240" w:lineRule="auto"/>
        <w:jc w:val="both"/>
        <w:rPr>
          <w:rFonts w:cs="Calibri"/>
          <w:color w:val="FFB500"/>
          <w:u w:color="FFB500"/>
          <w:lang w:val="fr-FR"/>
        </w:rPr>
      </w:pPr>
      <w:r w:rsidRPr="00477E19">
        <w:rPr>
          <w:rFonts w:eastAsia="Times New Roman" w:cs="Calibri"/>
          <w:color w:val="auto"/>
          <w:bdr w:val="none" w:sz="0" w:space="0" w:color="auto"/>
          <w:lang w:val="fr-FR" w:eastAsia="en-GB"/>
          <w14:textOutline w14:w="0" w14:cap="rnd" w14:cmpd="sng" w14:algn="ctr">
            <w14:noFill/>
            <w14:prstDash w14:val="solid"/>
            <w14:bevel/>
          </w14:textOutline>
        </w:rPr>
        <w:t>Le consultant devrait commencer dès que possible après l'achèvement du recrutement, avec une date de début prévue pour le 2 janvier 2023. La durée du contrat est prévue pour trois (3) mois.</w:t>
      </w:r>
    </w:p>
    <w:p w14:paraId="1B215921" w14:textId="77777777" w:rsidR="0027505E" w:rsidRPr="00742C24" w:rsidRDefault="0027505E" w:rsidP="002D4E36">
      <w:pPr>
        <w:pStyle w:val="Body"/>
        <w:numPr>
          <w:ilvl w:val="0"/>
          <w:numId w:val="12"/>
        </w:numPr>
        <w:spacing w:before="100" w:beforeAutospacing="1" w:after="120" w:line="240" w:lineRule="auto"/>
        <w:ind w:left="357" w:hanging="357"/>
        <w:jc w:val="both"/>
        <w:rPr>
          <w:rFonts w:cs="Calibri"/>
          <w:color w:val="FFB500"/>
          <w:u w:color="FFB500"/>
          <w:lang w:val="fr-FR"/>
        </w:rPr>
      </w:pPr>
      <w:r w:rsidRPr="00AA763C">
        <w:rPr>
          <w:rFonts w:eastAsia="Times New Roman" w:cs="Calibri"/>
          <w:color w:val="FFB500"/>
          <w:lang w:val="fr-FR" w:eastAsia="en-GB"/>
        </w:rPr>
        <w:t>LIGNE HIÉRARCHIQUE ET LOGISTIQUE</w:t>
      </w:r>
    </w:p>
    <w:p w14:paraId="6964F990" w14:textId="2B555660" w:rsidR="0027505E" w:rsidRPr="00AA763C" w:rsidRDefault="0027505E" w:rsidP="002D4E36">
      <w:pPr>
        <w:pStyle w:val="Body"/>
        <w:numPr>
          <w:ilvl w:val="1"/>
          <w:numId w:val="12"/>
        </w:numPr>
        <w:spacing w:before="100" w:beforeAutospacing="1" w:after="120" w:line="240" w:lineRule="auto"/>
        <w:jc w:val="both"/>
        <w:rPr>
          <w:rFonts w:cs="Calibri"/>
          <w:color w:val="FFB500"/>
          <w:u w:color="FFB500"/>
          <w:lang w:val="fr-FR"/>
        </w:rPr>
      </w:pPr>
      <w:r w:rsidRPr="00AA763C">
        <w:rPr>
          <w:rFonts w:eastAsia="Times New Roman" w:cs="Calibri"/>
          <w:lang w:val="fr-FR" w:eastAsia="en-GB"/>
        </w:rPr>
        <w:t xml:space="preserve">Le consultant travaillera sous la supervision du </w:t>
      </w:r>
      <w:r>
        <w:rPr>
          <w:rFonts w:eastAsia="Times New Roman" w:cs="Calibri"/>
          <w:lang w:val="fr-FR" w:eastAsia="en-GB"/>
        </w:rPr>
        <w:t>R</w:t>
      </w:r>
      <w:r w:rsidRPr="00AA763C">
        <w:rPr>
          <w:rFonts w:eastAsia="Times New Roman" w:cs="Calibri"/>
          <w:lang w:val="fr-FR" w:eastAsia="en-GB"/>
        </w:rPr>
        <w:t>esponsable technique mondial de Right To Play - Santé et égalité de</w:t>
      </w:r>
      <w:r>
        <w:rPr>
          <w:rFonts w:eastAsia="Times New Roman" w:cs="Calibri"/>
          <w:lang w:val="fr-FR" w:eastAsia="en-GB"/>
        </w:rPr>
        <w:t xml:space="preserve"> genre</w:t>
      </w:r>
      <w:r w:rsidRPr="00AA763C">
        <w:rPr>
          <w:rFonts w:eastAsia="Times New Roman" w:cs="Calibri"/>
          <w:lang w:val="fr-FR" w:eastAsia="en-GB"/>
        </w:rPr>
        <w:t xml:space="preserve">. </w:t>
      </w:r>
    </w:p>
    <w:p w14:paraId="61C6FA74" w14:textId="77777777" w:rsidR="0027505E" w:rsidRPr="003100D1" w:rsidRDefault="0027505E" w:rsidP="002D4E36">
      <w:pPr>
        <w:pStyle w:val="Body"/>
        <w:numPr>
          <w:ilvl w:val="1"/>
          <w:numId w:val="12"/>
        </w:numPr>
        <w:spacing w:before="100" w:beforeAutospacing="1" w:after="120" w:line="240" w:lineRule="auto"/>
        <w:jc w:val="both"/>
        <w:rPr>
          <w:rFonts w:cs="Calibri"/>
          <w:color w:val="FFB500"/>
          <w:u w:color="FFB500"/>
          <w:lang w:val="fr-FR"/>
        </w:rPr>
      </w:pPr>
      <w:r w:rsidRPr="003100D1">
        <w:rPr>
          <w:rFonts w:eastAsia="Times New Roman" w:cs="Calibri"/>
          <w:lang w:val="fr-FR" w:eastAsia="en-GB"/>
        </w:rPr>
        <w:t xml:space="preserve">Les membres de l'équipe de développement du programme mondial et de l'équipe du bureau de pays de Right to Play Mali </w:t>
      </w:r>
      <w:proofErr w:type="gramStart"/>
      <w:r w:rsidRPr="003100D1">
        <w:rPr>
          <w:rFonts w:eastAsia="Times New Roman" w:cs="Calibri"/>
          <w:lang w:val="fr-FR" w:eastAsia="en-GB"/>
        </w:rPr>
        <w:t>auront</w:t>
      </w:r>
      <w:proofErr w:type="gramEnd"/>
      <w:r w:rsidRPr="003100D1">
        <w:rPr>
          <w:rFonts w:eastAsia="Times New Roman" w:cs="Calibri"/>
          <w:lang w:val="fr-FR" w:eastAsia="en-GB"/>
        </w:rPr>
        <w:t xml:space="preserve"> un rôle consultatif dans la révision de tous les éléments livrables. </w:t>
      </w:r>
    </w:p>
    <w:p w14:paraId="2983189F" w14:textId="77777777" w:rsidR="0027505E" w:rsidRPr="00742C24" w:rsidRDefault="0027505E" w:rsidP="002D4E36">
      <w:pPr>
        <w:pStyle w:val="Body"/>
        <w:numPr>
          <w:ilvl w:val="1"/>
          <w:numId w:val="12"/>
        </w:numPr>
        <w:spacing w:before="100" w:beforeAutospacing="1" w:after="120" w:line="240" w:lineRule="auto"/>
        <w:jc w:val="both"/>
        <w:rPr>
          <w:rFonts w:cs="Calibri"/>
          <w:color w:val="FFB500"/>
          <w:u w:color="FFB500"/>
          <w:lang w:val="fr-FR"/>
        </w:rPr>
      </w:pPr>
      <w:r w:rsidRPr="00FB7DFF">
        <w:rPr>
          <w:rFonts w:eastAsia="Times New Roman" w:cs="Calibri"/>
          <w:lang w:val="fr-FR" w:eastAsia="en-GB"/>
        </w:rPr>
        <w:t>Le(s) consultant(s) et l'équipe de projet Right To Play concernée se réuniront selon les horaires convenus à différentes étapes du projet</w:t>
      </w:r>
      <w:r w:rsidRPr="00742C24">
        <w:rPr>
          <w:rFonts w:eastAsia="Times New Roman" w:cs="Calibri"/>
          <w:lang w:val="fr-FR" w:eastAsia="en-GB"/>
        </w:rPr>
        <w:t>. </w:t>
      </w:r>
    </w:p>
    <w:p w14:paraId="2554557E" w14:textId="77777777" w:rsidR="0027505E" w:rsidRPr="00742C24" w:rsidRDefault="0027505E" w:rsidP="0027505E">
      <w:pPr>
        <w:spacing w:after="0" w:line="240" w:lineRule="auto"/>
        <w:jc w:val="both"/>
        <w:textAlignment w:val="baseline"/>
        <w:rPr>
          <w:rFonts w:ascii="Segoe UI" w:eastAsia="Times New Roman" w:hAnsi="Segoe UI" w:cs="Segoe UI"/>
          <w:lang w:val="fr-FR" w:eastAsia="en-GB"/>
        </w:rPr>
      </w:pPr>
    </w:p>
    <w:p w14:paraId="2F60926C" w14:textId="77777777" w:rsidR="0027505E" w:rsidRPr="00FB7DFF" w:rsidRDefault="0027505E" w:rsidP="002D4E36">
      <w:pPr>
        <w:pStyle w:val="ListParagraph"/>
        <w:numPr>
          <w:ilvl w:val="0"/>
          <w:numId w:val="12"/>
        </w:numPr>
        <w:spacing w:after="0" w:line="240" w:lineRule="auto"/>
        <w:textAlignment w:val="baseline"/>
        <w:rPr>
          <w:rFonts w:ascii="Calibri" w:eastAsia="Times New Roman" w:hAnsi="Calibri" w:cs="Calibri"/>
          <w:color w:val="FFB500"/>
          <w:lang w:val="fr-FR" w:eastAsia="en-GB"/>
        </w:rPr>
      </w:pPr>
      <w:r w:rsidRPr="00FB7DFF">
        <w:rPr>
          <w:rFonts w:ascii="Calibri" w:eastAsia="Times New Roman" w:hAnsi="Calibri" w:cs="Calibri"/>
          <w:color w:val="FFB500"/>
          <w:lang w:val="fr-FR" w:eastAsia="en-GB"/>
        </w:rPr>
        <w:t>COMPÉTENCES ET EXPÉRIENCE   </w:t>
      </w:r>
    </w:p>
    <w:p w14:paraId="26DE164C" w14:textId="77777777" w:rsidR="0027505E" w:rsidRPr="00742C24" w:rsidRDefault="0027505E" w:rsidP="0027505E">
      <w:pPr>
        <w:pStyle w:val="ListParagraph"/>
        <w:spacing w:after="0" w:line="240" w:lineRule="auto"/>
        <w:textAlignment w:val="baseline"/>
        <w:rPr>
          <w:rFonts w:ascii="Calibri" w:eastAsia="Times New Roman" w:hAnsi="Calibri" w:cs="Calibri"/>
          <w:color w:val="FFB500"/>
          <w:lang w:val="fr-FR" w:eastAsia="en-GB"/>
        </w:rPr>
      </w:pPr>
    </w:p>
    <w:p w14:paraId="310A2C04" w14:textId="77777777" w:rsidR="0027505E" w:rsidRPr="007E23A9" w:rsidRDefault="0027505E" w:rsidP="0027505E">
      <w:pPr>
        <w:spacing w:after="0" w:line="240" w:lineRule="auto"/>
        <w:jc w:val="both"/>
        <w:textAlignment w:val="baseline"/>
        <w:rPr>
          <w:rFonts w:ascii="Calibri" w:eastAsia="Times New Roman" w:hAnsi="Calibri" w:cs="Calibri"/>
          <w:lang w:val="fr-FR" w:eastAsia="en-GB"/>
        </w:rPr>
      </w:pPr>
      <w:r w:rsidRPr="007E23A9">
        <w:rPr>
          <w:rFonts w:ascii="Calibri" w:eastAsia="Times New Roman" w:hAnsi="Calibri" w:cs="Calibri"/>
          <w:lang w:val="fr-FR" w:eastAsia="en-GB"/>
        </w:rPr>
        <w:t xml:space="preserve">L'expérience requise du candidat (individu ou institution) comprend :  </w:t>
      </w:r>
    </w:p>
    <w:p w14:paraId="6E475716" w14:textId="77777777" w:rsidR="0027505E" w:rsidRPr="007E23A9" w:rsidRDefault="0027505E" w:rsidP="002D4E36">
      <w:pPr>
        <w:pStyle w:val="ListParagraph"/>
        <w:numPr>
          <w:ilvl w:val="0"/>
          <w:numId w:val="8"/>
        </w:numPr>
        <w:spacing w:after="0" w:line="240" w:lineRule="auto"/>
        <w:jc w:val="both"/>
        <w:textAlignment w:val="baseline"/>
        <w:rPr>
          <w:rFonts w:ascii="Calibri" w:eastAsia="Times New Roman" w:hAnsi="Calibri" w:cs="Calibri"/>
          <w:lang w:val="fr-FR" w:eastAsia="en-GB"/>
        </w:rPr>
      </w:pPr>
      <w:r w:rsidRPr="007E23A9">
        <w:rPr>
          <w:rFonts w:ascii="Calibri" w:eastAsia="Times New Roman" w:hAnsi="Calibri" w:cs="Calibri"/>
          <w:lang w:val="fr-FR" w:eastAsia="en-GB"/>
        </w:rPr>
        <w:t xml:space="preserve">Une maîtrise ou un diplôme équivalent dans une spécialisation liée aux études sur le genre et les conflits, aux études de développement ou aux sciences sociales. </w:t>
      </w:r>
    </w:p>
    <w:p w14:paraId="41E4EBB1" w14:textId="77777777" w:rsidR="0027505E" w:rsidRPr="007E23A9" w:rsidRDefault="0027505E" w:rsidP="002D4E36">
      <w:pPr>
        <w:pStyle w:val="ListParagraph"/>
        <w:numPr>
          <w:ilvl w:val="0"/>
          <w:numId w:val="8"/>
        </w:numPr>
        <w:spacing w:after="0" w:line="240" w:lineRule="auto"/>
        <w:jc w:val="both"/>
        <w:textAlignment w:val="baseline"/>
        <w:rPr>
          <w:rFonts w:ascii="Calibri" w:eastAsia="Times New Roman" w:hAnsi="Calibri" w:cs="Calibri"/>
          <w:lang w:val="fr-FR" w:eastAsia="en-GB"/>
        </w:rPr>
      </w:pPr>
      <w:r w:rsidRPr="007E23A9">
        <w:rPr>
          <w:rFonts w:ascii="Calibri" w:eastAsia="Times New Roman" w:hAnsi="Calibri" w:cs="Calibri"/>
          <w:lang w:val="fr-FR" w:eastAsia="en-GB"/>
        </w:rPr>
        <w:t xml:space="preserve">Des antécédents et une expérience avérée dans la direction d'analyses de genre et de conflits ou de missions connexes. </w:t>
      </w:r>
    </w:p>
    <w:p w14:paraId="0632B328" w14:textId="77777777" w:rsidR="0027505E" w:rsidRPr="007E23A9" w:rsidRDefault="0027505E" w:rsidP="002D4E36">
      <w:pPr>
        <w:pStyle w:val="ListParagraph"/>
        <w:numPr>
          <w:ilvl w:val="0"/>
          <w:numId w:val="8"/>
        </w:numPr>
        <w:spacing w:after="0" w:line="240" w:lineRule="auto"/>
        <w:jc w:val="both"/>
        <w:textAlignment w:val="baseline"/>
        <w:rPr>
          <w:rFonts w:ascii="Calibri" w:eastAsia="Times New Roman" w:hAnsi="Calibri" w:cs="Calibri"/>
          <w:lang w:val="fr-FR" w:eastAsia="en-GB"/>
        </w:rPr>
      </w:pPr>
      <w:r w:rsidRPr="007E23A9">
        <w:rPr>
          <w:rFonts w:ascii="Calibri" w:eastAsia="Times New Roman" w:hAnsi="Calibri" w:cs="Calibri"/>
          <w:lang w:val="fr-FR" w:eastAsia="en-GB"/>
        </w:rPr>
        <w:t xml:space="preserve">Une expérience préalable dans des contextes d'urgence et humanitaires, avec une expérience au Mali de préférence. </w:t>
      </w:r>
    </w:p>
    <w:p w14:paraId="620FAE71" w14:textId="77777777" w:rsidR="0027505E" w:rsidRDefault="0027505E" w:rsidP="002D4E36">
      <w:pPr>
        <w:pStyle w:val="ListParagraph"/>
        <w:numPr>
          <w:ilvl w:val="0"/>
          <w:numId w:val="8"/>
        </w:numPr>
        <w:spacing w:after="0" w:line="240" w:lineRule="auto"/>
        <w:jc w:val="both"/>
        <w:textAlignment w:val="baseline"/>
        <w:rPr>
          <w:rFonts w:ascii="Calibri" w:eastAsia="Times New Roman" w:hAnsi="Calibri" w:cs="Calibri"/>
          <w:lang w:val="fr-FR" w:eastAsia="en-GB"/>
        </w:rPr>
      </w:pPr>
      <w:r w:rsidRPr="007E23A9">
        <w:rPr>
          <w:rFonts w:ascii="Calibri" w:eastAsia="Times New Roman" w:hAnsi="Calibri" w:cs="Calibri"/>
          <w:lang w:val="fr-FR" w:eastAsia="en-GB"/>
        </w:rPr>
        <w:t>Expérience des méthodes de collecte de données qualitatives et participatives et de l'animation d'ateliers.</w:t>
      </w:r>
    </w:p>
    <w:p w14:paraId="0EA405A3" w14:textId="77777777" w:rsidR="0027505E" w:rsidRPr="007E23A9" w:rsidRDefault="0027505E" w:rsidP="0027505E">
      <w:pPr>
        <w:pStyle w:val="ListParagraph"/>
        <w:spacing w:after="0" w:line="240" w:lineRule="auto"/>
        <w:ind w:left="1080"/>
        <w:jc w:val="both"/>
        <w:textAlignment w:val="baseline"/>
        <w:rPr>
          <w:rFonts w:ascii="Calibri" w:eastAsia="Times New Roman" w:hAnsi="Calibri" w:cs="Calibri"/>
          <w:lang w:val="fr-FR" w:eastAsia="en-GB"/>
        </w:rPr>
      </w:pPr>
    </w:p>
    <w:p w14:paraId="4578F6DC" w14:textId="77777777" w:rsidR="0027505E" w:rsidRPr="00EA68A7" w:rsidRDefault="0027505E" w:rsidP="0027505E">
      <w:pPr>
        <w:spacing w:after="0" w:line="240" w:lineRule="auto"/>
        <w:jc w:val="both"/>
        <w:textAlignment w:val="baseline"/>
        <w:rPr>
          <w:rFonts w:ascii="Calibri" w:eastAsia="Times New Roman" w:hAnsi="Calibri" w:cs="Calibri"/>
          <w:lang w:val="fr-FR" w:eastAsia="en-GB"/>
        </w:rPr>
      </w:pPr>
      <w:r w:rsidRPr="00EA68A7">
        <w:rPr>
          <w:rFonts w:ascii="Calibri" w:eastAsia="Times New Roman" w:hAnsi="Calibri" w:cs="Calibri"/>
          <w:lang w:val="fr-FR" w:eastAsia="en-GB"/>
        </w:rPr>
        <w:t>Les compétences requises du consultant sont :</w:t>
      </w:r>
    </w:p>
    <w:p w14:paraId="4CA33C0C" w14:textId="77777777" w:rsidR="0027505E" w:rsidRPr="00EA68A7" w:rsidRDefault="0027505E" w:rsidP="002D4E36">
      <w:pPr>
        <w:pStyle w:val="ListParagraph"/>
        <w:numPr>
          <w:ilvl w:val="0"/>
          <w:numId w:val="9"/>
        </w:numPr>
        <w:spacing w:after="0" w:line="240" w:lineRule="auto"/>
        <w:jc w:val="both"/>
        <w:textAlignment w:val="baseline"/>
        <w:rPr>
          <w:rFonts w:ascii="Calibri" w:eastAsia="Times New Roman" w:hAnsi="Calibri" w:cs="Calibri"/>
          <w:lang w:val="fr-FR" w:eastAsia="en-GB"/>
        </w:rPr>
      </w:pPr>
      <w:r w:rsidRPr="00EA68A7">
        <w:rPr>
          <w:rFonts w:ascii="Calibri" w:eastAsia="Times New Roman" w:hAnsi="Calibri" w:cs="Calibri"/>
          <w:lang w:val="fr-FR" w:eastAsia="en-GB"/>
        </w:rPr>
        <w:t xml:space="preserve">Bonnes connaissances et expérience avérée dans la conception, la mise en œuvre et l'analyse de données, y compris la conception et la réalisation d'études dans des contextes de conflit.  </w:t>
      </w:r>
    </w:p>
    <w:p w14:paraId="2D43884E" w14:textId="77777777" w:rsidR="0027505E" w:rsidRPr="00EA68A7" w:rsidRDefault="0027505E" w:rsidP="002D4E36">
      <w:pPr>
        <w:pStyle w:val="ListParagraph"/>
        <w:numPr>
          <w:ilvl w:val="0"/>
          <w:numId w:val="9"/>
        </w:numPr>
        <w:spacing w:after="0" w:line="240" w:lineRule="auto"/>
        <w:jc w:val="both"/>
        <w:textAlignment w:val="baseline"/>
        <w:rPr>
          <w:rFonts w:ascii="Calibri" w:eastAsia="Times New Roman" w:hAnsi="Calibri" w:cs="Calibri"/>
          <w:lang w:val="fr-FR" w:eastAsia="en-GB"/>
        </w:rPr>
      </w:pPr>
      <w:r w:rsidRPr="00EA68A7">
        <w:rPr>
          <w:rFonts w:ascii="Calibri" w:eastAsia="Times New Roman" w:hAnsi="Calibri" w:cs="Calibri"/>
          <w:lang w:val="fr-FR" w:eastAsia="en-GB"/>
        </w:rPr>
        <w:t xml:space="preserve">Bonne connaissance du contexte au Mali et de la portée géographique et sectorielle de l'étude. </w:t>
      </w:r>
    </w:p>
    <w:p w14:paraId="12D0DA0D" w14:textId="77777777" w:rsidR="0027505E" w:rsidRPr="00EA68A7" w:rsidRDefault="0027505E" w:rsidP="002D4E36">
      <w:pPr>
        <w:pStyle w:val="ListParagraph"/>
        <w:numPr>
          <w:ilvl w:val="0"/>
          <w:numId w:val="9"/>
        </w:numPr>
        <w:spacing w:after="0" w:line="240" w:lineRule="auto"/>
        <w:jc w:val="both"/>
        <w:textAlignment w:val="baseline"/>
        <w:rPr>
          <w:rFonts w:ascii="Calibri" w:eastAsia="Times New Roman" w:hAnsi="Calibri" w:cs="Calibri"/>
          <w:lang w:val="fr-FR" w:eastAsia="en-GB"/>
        </w:rPr>
      </w:pPr>
      <w:r w:rsidRPr="00EA68A7">
        <w:rPr>
          <w:rFonts w:ascii="Calibri" w:eastAsia="Times New Roman" w:hAnsi="Calibri" w:cs="Calibri"/>
          <w:lang w:val="fr-FR" w:eastAsia="en-GB"/>
        </w:rPr>
        <w:t>Capacité démontrée à intégrer une analyse et une approche intersectionnelle/</w:t>
      </w:r>
      <w:r>
        <w:rPr>
          <w:rFonts w:ascii="Calibri" w:eastAsia="Times New Roman" w:hAnsi="Calibri" w:cs="Calibri"/>
          <w:lang w:val="fr-FR" w:eastAsia="en-GB"/>
        </w:rPr>
        <w:t>genre</w:t>
      </w:r>
      <w:r w:rsidRPr="00EA68A7">
        <w:rPr>
          <w:rFonts w:ascii="Calibri" w:eastAsia="Times New Roman" w:hAnsi="Calibri" w:cs="Calibri"/>
          <w:lang w:val="fr-FR" w:eastAsia="en-GB"/>
        </w:rPr>
        <w:t>.</w:t>
      </w:r>
    </w:p>
    <w:p w14:paraId="7149E3A9" w14:textId="77777777" w:rsidR="0027505E" w:rsidRPr="00EA68A7" w:rsidRDefault="0027505E" w:rsidP="002D4E36">
      <w:pPr>
        <w:pStyle w:val="ListParagraph"/>
        <w:numPr>
          <w:ilvl w:val="0"/>
          <w:numId w:val="9"/>
        </w:numPr>
        <w:spacing w:after="0" w:line="240" w:lineRule="auto"/>
        <w:jc w:val="both"/>
        <w:textAlignment w:val="baseline"/>
        <w:rPr>
          <w:rFonts w:ascii="Calibri" w:eastAsia="Times New Roman" w:hAnsi="Calibri" w:cs="Calibri"/>
          <w:lang w:val="fr-FR" w:eastAsia="en-GB"/>
        </w:rPr>
      </w:pPr>
      <w:r w:rsidRPr="00EA68A7">
        <w:rPr>
          <w:rFonts w:ascii="Calibri" w:eastAsia="Times New Roman" w:hAnsi="Calibri" w:cs="Calibri"/>
          <w:lang w:val="fr-FR" w:eastAsia="en-GB"/>
        </w:rPr>
        <w:lastRenderedPageBreak/>
        <w:t xml:space="preserve">Excellentes compétences linguistiques et rédactionnelles en français. La maîtrise de l'anglais et du français est un atout supplémentaire. </w:t>
      </w:r>
    </w:p>
    <w:p w14:paraId="3AAFBA6A" w14:textId="77777777" w:rsidR="0027505E" w:rsidRPr="00EA68A7" w:rsidRDefault="0027505E" w:rsidP="002D4E36">
      <w:pPr>
        <w:pStyle w:val="ListParagraph"/>
        <w:numPr>
          <w:ilvl w:val="0"/>
          <w:numId w:val="9"/>
        </w:numPr>
        <w:spacing w:after="0" w:line="240" w:lineRule="auto"/>
        <w:jc w:val="both"/>
        <w:textAlignment w:val="baseline"/>
        <w:rPr>
          <w:rFonts w:ascii="Calibri" w:eastAsia="Times New Roman" w:hAnsi="Calibri" w:cs="Calibri"/>
          <w:lang w:val="fr-FR" w:eastAsia="en-GB"/>
        </w:rPr>
      </w:pPr>
      <w:r w:rsidRPr="00EA68A7">
        <w:rPr>
          <w:rFonts w:ascii="Calibri" w:eastAsia="Times New Roman" w:hAnsi="Calibri" w:cs="Calibri"/>
          <w:lang w:val="fr-FR" w:eastAsia="en-GB"/>
        </w:rPr>
        <w:t>Haut niveau de compétences interpersonnelles et interculturelles.</w:t>
      </w:r>
    </w:p>
    <w:p w14:paraId="028F3D44" w14:textId="77777777" w:rsidR="0027505E" w:rsidRPr="00EA68A7" w:rsidRDefault="0027505E" w:rsidP="002D4E36">
      <w:pPr>
        <w:pStyle w:val="ListParagraph"/>
        <w:numPr>
          <w:ilvl w:val="0"/>
          <w:numId w:val="9"/>
        </w:numPr>
        <w:spacing w:after="0" w:line="240" w:lineRule="auto"/>
        <w:jc w:val="both"/>
        <w:textAlignment w:val="baseline"/>
        <w:rPr>
          <w:rFonts w:ascii="Calibri" w:eastAsia="Times New Roman" w:hAnsi="Calibri" w:cs="Calibri"/>
          <w:lang w:val="fr-FR" w:eastAsia="en-GB"/>
        </w:rPr>
      </w:pPr>
      <w:r w:rsidRPr="00EA68A7">
        <w:rPr>
          <w:rFonts w:ascii="Calibri" w:eastAsia="Times New Roman" w:hAnsi="Calibri" w:cs="Calibri"/>
          <w:lang w:val="fr-FR" w:eastAsia="en-GB"/>
        </w:rPr>
        <w:t>Excellentes compétences en matière de planification, d'organisation et de gestion du temps.</w:t>
      </w:r>
    </w:p>
    <w:p w14:paraId="4C2E1B7D" w14:textId="77777777" w:rsidR="0027505E" w:rsidRPr="00742C24" w:rsidRDefault="0027505E" w:rsidP="0027505E">
      <w:pPr>
        <w:spacing w:after="0" w:line="240" w:lineRule="auto"/>
        <w:ind w:left="720"/>
        <w:jc w:val="both"/>
        <w:textAlignment w:val="baseline"/>
        <w:rPr>
          <w:rFonts w:ascii="Calibri" w:eastAsia="Times New Roman" w:hAnsi="Calibri" w:cs="Calibri"/>
          <w:lang w:val="fr-FR" w:eastAsia="en-GB"/>
        </w:rPr>
      </w:pPr>
    </w:p>
    <w:p w14:paraId="1FE176B0" w14:textId="77777777" w:rsidR="0027505E" w:rsidRPr="00742C24" w:rsidRDefault="0027505E" w:rsidP="002D4E36">
      <w:pPr>
        <w:pStyle w:val="ListParagraph"/>
        <w:numPr>
          <w:ilvl w:val="0"/>
          <w:numId w:val="4"/>
        </w:numPr>
        <w:spacing w:after="0" w:line="240" w:lineRule="auto"/>
        <w:textAlignment w:val="baseline"/>
        <w:rPr>
          <w:rFonts w:ascii="Calibri" w:eastAsia="Times New Roman" w:hAnsi="Calibri" w:cs="Calibri"/>
          <w:color w:val="FFB500"/>
          <w:lang w:val="fr-FR" w:eastAsia="en-GB"/>
        </w:rPr>
      </w:pPr>
      <w:r>
        <w:rPr>
          <w:rFonts w:ascii="Calibri" w:eastAsia="Times New Roman" w:hAnsi="Calibri" w:cs="Calibri"/>
          <w:color w:val="FFB500"/>
          <w:lang w:val="fr-FR" w:eastAsia="en-GB"/>
        </w:rPr>
        <w:t>COMMENT POSTULER</w:t>
      </w:r>
    </w:p>
    <w:p w14:paraId="2792F41D" w14:textId="77777777" w:rsidR="0027505E" w:rsidRPr="00742C24" w:rsidRDefault="0027505E" w:rsidP="0027505E">
      <w:pPr>
        <w:spacing w:after="0" w:line="240" w:lineRule="auto"/>
        <w:jc w:val="both"/>
        <w:textAlignment w:val="baseline"/>
        <w:rPr>
          <w:rFonts w:ascii="Calibri" w:eastAsia="Times New Roman" w:hAnsi="Calibri" w:cs="Calibri"/>
          <w:lang w:val="fr-FR" w:eastAsia="en-GB"/>
        </w:rPr>
      </w:pPr>
    </w:p>
    <w:p w14:paraId="4BABBC86" w14:textId="77777777" w:rsidR="0027505E" w:rsidRPr="00180838" w:rsidRDefault="0027505E" w:rsidP="0027505E">
      <w:pPr>
        <w:spacing w:after="0" w:line="240" w:lineRule="auto"/>
        <w:textAlignment w:val="baseline"/>
        <w:rPr>
          <w:rFonts w:ascii="Calibri" w:eastAsia="Times New Roman" w:hAnsi="Calibri" w:cs="Calibri"/>
          <w:lang w:val="fr-FR" w:eastAsia="en-GB"/>
        </w:rPr>
      </w:pPr>
      <w:r w:rsidRPr="00180838">
        <w:rPr>
          <w:rFonts w:ascii="Calibri" w:eastAsia="Times New Roman" w:hAnsi="Calibri" w:cs="Calibri"/>
          <w:lang w:val="fr-FR" w:eastAsia="en-GB"/>
        </w:rPr>
        <w:t xml:space="preserve">Les candidats intéressés sont priés de soumettre : </w:t>
      </w:r>
    </w:p>
    <w:p w14:paraId="166C3F2B" w14:textId="77777777" w:rsidR="0027505E" w:rsidRPr="00180838" w:rsidRDefault="0027505E" w:rsidP="0027505E">
      <w:pPr>
        <w:pStyle w:val="ListParagraph"/>
        <w:spacing w:after="0" w:line="240" w:lineRule="auto"/>
        <w:textAlignment w:val="baseline"/>
        <w:rPr>
          <w:rFonts w:ascii="Calibri" w:eastAsia="Times New Roman" w:hAnsi="Calibri" w:cs="Calibri"/>
          <w:lang w:val="fr-FR" w:eastAsia="en-GB"/>
        </w:rPr>
      </w:pPr>
      <w:r w:rsidRPr="00180838">
        <w:rPr>
          <w:rFonts w:ascii="Calibri" w:eastAsia="Times New Roman" w:hAnsi="Calibri" w:cs="Calibri"/>
          <w:lang w:val="fr-FR" w:eastAsia="en-GB"/>
        </w:rPr>
        <w:t xml:space="preserve"> </w:t>
      </w:r>
    </w:p>
    <w:p w14:paraId="51C009F8" w14:textId="77777777" w:rsidR="0027505E" w:rsidRPr="00180838" w:rsidRDefault="0027505E" w:rsidP="002D4E36">
      <w:pPr>
        <w:pStyle w:val="ListParagraph"/>
        <w:numPr>
          <w:ilvl w:val="0"/>
          <w:numId w:val="10"/>
        </w:numPr>
        <w:spacing w:after="0" w:line="240" w:lineRule="auto"/>
        <w:jc w:val="both"/>
        <w:textAlignment w:val="baseline"/>
        <w:rPr>
          <w:rFonts w:ascii="Calibri" w:eastAsia="Times New Roman" w:hAnsi="Calibri" w:cs="Calibri"/>
          <w:lang w:val="fr-FR" w:eastAsia="en-GB"/>
        </w:rPr>
      </w:pPr>
      <w:r w:rsidRPr="00180838">
        <w:rPr>
          <w:rFonts w:ascii="Calibri" w:eastAsia="Times New Roman" w:hAnsi="Calibri" w:cs="Calibri"/>
          <w:lang w:val="fr-FR" w:eastAsia="en-GB"/>
        </w:rPr>
        <w:t xml:space="preserve">Une proposition (à la fois technique et financière) comprenant un ou plusieurs CV actuels. La proposition financière doit inclure tous les frais de personnel, de déplacement et de traduction. </w:t>
      </w:r>
    </w:p>
    <w:p w14:paraId="4F4B5585" w14:textId="77777777" w:rsidR="0027505E" w:rsidRDefault="0027505E" w:rsidP="002D4E36">
      <w:pPr>
        <w:pStyle w:val="ListParagraph"/>
        <w:numPr>
          <w:ilvl w:val="0"/>
          <w:numId w:val="10"/>
        </w:numPr>
        <w:spacing w:after="0" w:line="240" w:lineRule="auto"/>
        <w:jc w:val="both"/>
        <w:textAlignment w:val="baseline"/>
        <w:rPr>
          <w:rFonts w:ascii="Calibri" w:eastAsia="Times New Roman" w:hAnsi="Calibri" w:cs="Calibri"/>
          <w:lang w:val="fr-FR" w:eastAsia="en-GB"/>
        </w:rPr>
      </w:pPr>
      <w:r w:rsidRPr="00180838">
        <w:rPr>
          <w:rFonts w:ascii="Calibri" w:eastAsia="Times New Roman" w:hAnsi="Calibri" w:cs="Calibri"/>
          <w:lang w:val="fr-FR" w:eastAsia="en-GB"/>
        </w:rPr>
        <w:t>Un échantillon de travail en rapport avec l</w:t>
      </w:r>
      <w:r>
        <w:rPr>
          <w:rFonts w:ascii="Calibri" w:eastAsia="Times New Roman" w:hAnsi="Calibri" w:cs="Calibri"/>
          <w:lang w:val="fr-FR" w:eastAsia="en-GB"/>
        </w:rPr>
        <w:t>e conseil</w:t>
      </w:r>
      <w:r w:rsidRPr="00180838">
        <w:rPr>
          <w:rFonts w:ascii="Calibri" w:eastAsia="Times New Roman" w:hAnsi="Calibri" w:cs="Calibri"/>
          <w:lang w:val="fr-FR" w:eastAsia="en-GB"/>
        </w:rPr>
        <w:t>, réalisé au cours des trois dernières années (à traiter de manière confidentielle et à utiliser uniquement à des fins d'assurance qualité).</w:t>
      </w:r>
    </w:p>
    <w:p w14:paraId="181CB4C6" w14:textId="77777777" w:rsidR="0027505E" w:rsidRDefault="0027505E" w:rsidP="002D4E36">
      <w:pPr>
        <w:pStyle w:val="ListParagraph"/>
        <w:numPr>
          <w:ilvl w:val="0"/>
          <w:numId w:val="10"/>
        </w:numPr>
        <w:spacing w:after="0" w:line="240" w:lineRule="auto"/>
        <w:jc w:val="both"/>
        <w:textAlignment w:val="baseline"/>
        <w:rPr>
          <w:rFonts w:ascii="Calibri" w:eastAsia="Times New Roman" w:hAnsi="Calibri" w:cs="Calibri"/>
          <w:lang w:val="fr-FR" w:eastAsia="en-GB"/>
        </w:rPr>
      </w:pPr>
      <w:r w:rsidRPr="00180838">
        <w:rPr>
          <w:rFonts w:ascii="Calibri" w:eastAsia="Times New Roman" w:hAnsi="Calibri" w:cs="Calibri"/>
          <w:lang w:val="fr-FR" w:eastAsia="en-GB"/>
        </w:rPr>
        <w:t>Deux références, dont une de votre dernier client/employeur.</w:t>
      </w:r>
    </w:p>
    <w:p w14:paraId="204FC129" w14:textId="77777777" w:rsidR="0027505E" w:rsidRPr="00180838" w:rsidRDefault="0027505E" w:rsidP="0027505E">
      <w:pPr>
        <w:pStyle w:val="ListParagraph"/>
        <w:spacing w:after="0" w:line="240" w:lineRule="auto"/>
        <w:textAlignment w:val="baseline"/>
        <w:rPr>
          <w:rFonts w:ascii="Calibri" w:eastAsia="Times New Roman" w:hAnsi="Calibri" w:cs="Calibri"/>
          <w:lang w:val="fr-FR" w:eastAsia="en-GB"/>
        </w:rPr>
      </w:pPr>
    </w:p>
    <w:p w14:paraId="2EB20256" w14:textId="77777777" w:rsidR="0027505E" w:rsidRPr="00742C24" w:rsidRDefault="0027505E" w:rsidP="002D4E36">
      <w:pPr>
        <w:pStyle w:val="ListParagraph"/>
        <w:numPr>
          <w:ilvl w:val="0"/>
          <w:numId w:val="4"/>
        </w:numPr>
        <w:spacing w:after="0" w:line="240" w:lineRule="auto"/>
        <w:textAlignment w:val="baseline"/>
        <w:rPr>
          <w:rFonts w:ascii="Calibri" w:eastAsia="Times New Roman" w:hAnsi="Calibri" w:cs="Calibri"/>
          <w:color w:val="FFB500"/>
          <w:lang w:val="fr-FR" w:eastAsia="en-GB"/>
        </w:rPr>
      </w:pPr>
      <w:r w:rsidRPr="0036417C">
        <w:rPr>
          <w:rFonts w:ascii="Calibri" w:eastAsia="Times New Roman" w:hAnsi="Calibri" w:cs="Calibri"/>
          <w:color w:val="FFB500"/>
          <w:lang w:val="fr-FR" w:eastAsia="en-GB"/>
        </w:rPr>
        <w:t xml:space="preserve">PROCÉDURE DE DEMANDE  </w:t>
      </w:r>
      <w:r w:rsidRPr="00742C24">
        <w:rPr>
          <w:rFonts w:ascii="Calibri" w:eastAsia="Times New Roman" w:hAnsi="Calibri" w:cs="Calibri"/>
          <w:color w:val="FFB500"/>
          <w:lang w:val="fr-FR" w:eastAsia="en-GB"/>
        </w:rPr>
        <w:t>  </w:t>
      </w:r>
    </w:p>
    <w:p w14:paraId="7E1058CF" w14:textId="77777777" w:rsidR="0027505E" w:rsidRPr="00742C24" w:rsidRDefault="0027505E" w:rsidP="0027505E">
      <w:pPr>
        <w:pStyle w:val="ListParagraph"/>
        <w:spacing w:after="0" w:line="240" w:lineRule="auto"/>
        <w:textAlignment w:val="baseline"/>
        <w:rPr>
          <w:rFonts w:ascii="Calibri" w:eastAsia="Times New Roman" w:hAnsi="Calibri" w:cs="Calibri"/>
          <w:color w:val="FFB500"/>
          <w:lang w:val="fr-FR" w:eastAsia="en-GB"/>
        </w:rPr>
      </w:pPr>
    </w:p>
    <w:p w14:paraId="542BE68C" w14:textId="77777777" w:rsidR="0027505E" w:rsidRPr="00A15368" w:rsidRDefault="0027505E" w:rsidP="002D4E36">
      <w:pPr>
        <w:pStyle w:val="ListParagraph"/>
        <w:numPr>
          <w:ilvl w:val="0"/>
          <w:numId w:val="11"/>
        </w:numPr>
        <w:spacing w:after="0" w:line="240" w:lineRule="auto"/>
        <w:jc w:val="both"/>
        <w:textAlignment w:val="baseline"/>
        <w:rPr>
          <w:rFonts w:ascii="Calibri" w:eastAsia="Times New Roman" w:hAnsi="Calibri" w:cs="Calibri"/>
          <w:lang w:val="fr-FR" w:eastAsia="en-GB"/>
        </w:rPr>
      </w:pPr>
      <w:r w:rsidRPr="00A15368">
        <w:rPr>
          <w:rFonts w:ascii="Calibri" w:eastAsia="Times New Roman" w:hAnsi="Calibri" w:cs="Calibri"/>
          <w:lang w:val="fr-FR" w:eastAsia="en-GB"/>
        </w:rPr>
        <w:t>Veuillez soumettre votre candidature par voie électronique à rpell@righttoplay.com. Toute question peut également être adressée à cette adresse électronique.</w:t>
      </w:r>
    </w:p>
    <w:p w14:paraId="333871AF" w14:textId="7A0E85E3" w:rsidR="0027505E" w:rsidRPr="00A15368" w:rsidRDefault="0027505E" w:rsidP="002D4E36">
      <w:pPr>
        <w:pStyle w:val="ListParagraph"/>
        <w:numPr>
          <w:ilvl w:val="0"/>
          <w:numId w:val="11"/>
        </w:numPr>
        <w:spacing w:after="0" w:line="240" w:lineRule="auto"/>
        <w:jc w:val="both"/>
        <w:textAlignment w:val="baseline"/>
        <w:rPr>
          <w:rFonts w:ascii="Calibri" w:eastAsia="Times New Roman" w:hAnsi="Calibri" w:cs="Calibri"/>
          <w:lang w:val="fr-FR" w:eastAsia="en-GB"/>
        </w:rPr>
      </w:pPr>
      <w:r w:rsidRPr="00A15368">
        <w:rPr>
          <w:rFonts w:ascii="Calibri" w:eastAsia="Times New Roman" w:hAnsi="Calibri" w:cs="Calibri"/>
          <w:lang w:val="fr-FR" w:eastAsia="en-GB"/>
        </w:rPr>
        <w:t xml:space="preserve">La date de clôture des candidatures est fixée au </w:t>
      </w:r>
      <w:r w:rsidR="008B3E13">
        <w:rPr>
          <w:rFonts w:ascii="Calibri" w:eastAsia="Times New Roman" w:hAnsi="Calibri" w:cs="Calibri"/>
          <w:lang w:val="fr-FR" w:eastAsia="en-GB"/>
        </w:rPr>
        <w:t>2</w:t>
      </w:r>
      <w:r w:rsidR="00714CEA">
        <w:rPr>
          <w:rFonts w:ascii="Calibri" w:eastAsia="Times New Roman" w:hAnsi="Calibri" w:cs="Calibri"/>
          <w:lang w:val="fr-FR" w:eastAsia="en-GB"/>
        </w:rPr>
        <w:t xml:space="preserve"> </w:t>
      </w:r>
      <w:proofErr w:type="spellStart"/>
      <w:r w:rsidR="00714CEA">
        <w:rPr>
          <w:rFonts w:ascii="Calibri" w:eastAsia="Times New Roman" w:hAnsi="Calibri" w:cs="Calibri"/>
          <w:lang w:val="fr-FR" w:eastAsia="en-GB"/>
        </w:rPr>
        <w:t>decembre</w:t>
      </w:r>
      <w:proofErr w:type="spellEnd"/>
      <w:r w:rsidRPr="00A15368">
        <w:rPr>
          <w:rFonts w:ascii="Calibri" w:eastAsia="Times New Roman" w:hAnsi="Calibri" w:cs="Calibri"/>
          <w:lang w:val="fr-FR" w:eastAsia="en-GB"/>
        </w:rPr>
        <w:t xml:space="preserve"> 2022, minuit HNE, avec une date de début estimée au 2 janvier 2023.</w:t>
      </w:r>
    </w:p>
    <w:p w14:paraId="176E24D6" w14:textId="77777777" w:rsidR="0027505E" w:rsidRPr="00A15368" w:rsidRDefault="0027505E" w:rsidP="002D4E36">
      <w:pPr>
        <w:pStyle w:val="ListParagraph"/>
        <w:numPr>
          <w:ilvl w:val="0"/>
          <w:numId w:val="11"/>
        </w:numPr>
        <w:spacing w:after="0" w:line="240" w:lineRule="auto"/>
        <w:jc w:val="both"/>
        <w:textAlignment w:val="baseline"/>
        <w:rPr>
          <w:rFonts w:ascii="Calibri" w:eastAsia="Times New Roman" w:hAnsi="Calibri" w:cs="Calibri"/>
          <w:lang w:val="fr-FR" w:eastAsia="en-GB"/>
        </w:rPr>
      </w:pPr>
      <w:r w:rsidRPr="00A15368">
        <w:rPr>
          <w:rFonts w:ascii="Calibri" w:eastAsia="Times New Roman" w:hAnsi="Calibri" w:cs="Calibri"/>
          <w:lang w:val="fr-FR" w:eastAsia="en-GB"/>
        </w:rPr>
        <w:t xml:space="preserve">Les 3-4 candidats présélectionnés pourront être invités à soumettre des modifications.  </w:t>
      </w:r>
    </w:p>
    <w:p w14:paraId="7787EC8C" w14:textId="77777777" w:rsidR="0027505E" w:rsidRPr="00A15368" w:rsidRDefault="0027505E" w:rsidP="002D4E36">
      <w:pPr>
        <w:pStyle w:val="ListParagraph"/>
        <w:numPr>
          <w:ilvl w:val="0"/>
          <w:numId w:val="11"/>
        </w:numPr>
        <w:spacing w:after="0" w:line="240" w:lineRule="auto"/>
        <w:jc w:val="both"/>
        <w:textAlignment w:val="baseline"/>
        <w:rPr>
          <w:rFonts w:ascii="Segoe UI" w:eastAsia="Times New Roman" w:hAnsi="Segoe UI" w:cs="Segoe UI"/>
          <w:lang w:val="fr-FR" w:eastAsia="en-GB"/>
        </w:rPr>
      </w:pPr>
      <w:r w:rsidRPr="00A15368">
        <w:rPr>
          <w:rFonts w:ascii="Calibri" w:eastAsia="Times New Roman" w:hAnsi="Calibri" w:cs="Calibri"/>
          <w:lang w:val="fr-FR" w:eastAsia="en-GB"/>
        </w:rPr>
        <w:t>Nous nous engageons à assurer la diversité et l'égalité des sexes au sein de notre organisation. Il est fortement recommandé à tous les groupes qualifiés sous-représentés de postuler.  </w:t>
      </w:r>
    </w:p>
    <w:p w14:paraId="348AA9A7" w14:textId="77777777" w:rsidR="0027505E" w:rsidRPr="00A15368" w:rsidRDefault="0027505E" w:rsidP="0027505E">
      <w:pPr>
        <w:pStyle w:val="ListParagraph"/>
        <w:spacing w:after="0" w:line="240" w:lineRule="auto"/>
        <w:jc w:val="both"/>
        <w:textAlignment w:val="baseline"/>
        <w:rPr>
          <w:rFonts w:ascii="Segoe UI" w:eastAsia="Times New Roman" w:hAnsi="Segoe UI" w:cs="Segoe UI"/>
          <w:lang w:val="fr-FR" w:eastAsia="en-GB"/>
        </w:rPr>
      </w:pPr>
    </w:p>
    <w:p w14:paraId="469B29A2" w14:textId="77777777" w:rsidR="0027505E" w:rsidRDefault="0027505E" w:rsidP="002D4E36">
      <w:pPr>
        <w:pStyle w:val="ListParagraph"/>
        <w:numPr>
          <w:ilvl w:val="0"/>
          <w:numId w:val="4"/>
        </w:numPr>
        <w:spacing w:after="0" w:line="240" w:lineRule="auto"/>
        <w:textAlignment w:val="baseline"/>
        <w:rPr>
          <w:rFonts w:ascii="Calibri" w:eastAsia="Times New Roman" w:hAnsi="Calibri" w:cs="Calibri"/>
          <w:color w:val="FFB500"/>
          <w:lang w:val="fr-FR" w:eastAsia="en-GB"/>
        </w:rPr>
      </w:pPr>
      <w:r w:rsidRPr="001C01EB">
        <w:rPr>
          <w:rFonts w:ascii="Calibri" w:eastAsia="Times New Roman" w:hAnsi="Calibri" w:cs="Calibri"/>
          <w:color w:val="FFB500"/>
          <w:lang w:val="fr-FR" w:eastAsia="en-GB"/>
        </w:rPr>
        <w:t xml:space="preserve">LA CONFIDENTIALITÉ DES INFORMATIONS  </w:t>
      </w:r>
      <w:r w:rsidRPr="00742C24">
        <w:rPr>
          <w:rFonts w:ascii="Calibri" w:eastAsia="Times New Roman" w:hAnsi="Calibri" w:cs="Calibri"/>
          <w:color w:val="FFB500"/>
          <w:lang w:val="fr-FR" w:eastAsia="en-GB"/>
        </w:rPr>
        <w:t> </w:t>
      </w:r>
    </w:p>
    <w:p w14:paraId="49990E02" w14:textId="77777777" w:rsidR="0027505E" w:rsidRPr="00742C24" w:rsidRDefault="0027505E" w:rsidP="0027505E">
      <w:pPr>
        <w:pStyle w:val="ListParagraph"/>
        <w:spacing w:after="0" w:line="240" w:lineRule="auto"/>
        <w:ind w:left="360"/>
        <w:textAlignment w:val="baseline"/>
        <w:rPr>
          <w:rFonts w:ascii="Calibri" w:eastAsia="Times New Roman" w:hAnsi="Calibri" w:cs="Calibri"/>
          <w:color w:val="FFB500"/>
          <w:lang w:val="fr-FR" w:eastAsia="en-GB"/>
        </w:rPr>
      </w:pPr>
      <w:r w:rsidRPr="00742C24">
        <w:rPr>
          <w:rFonts w:ascii="Calibri" w:eastAsia="Times New Roman" w:hAnsi="Calibri" w:cs="Calibri"/>
          <w:color w:val="FFB500"/>
          <w:lang w:val="fr-FR" w:eastAsia="en-GB"/>
        </w:rPr>
        <w:t> </w:t>
      </w:r>
    </w:p>
    <w:p w14:paraId="0FBB3A9F" w14:textId="77777777" w:rsidR="0027505E" w:rsidRPr="00580142" w:rsidRDefault="0027505E" w:rsidP="0027505E">
      <w:pPr>
        <w:jc w:val="both"/>
        <w:rPr>
          <w:rFonts w:ascii="Calibri" w:eastAsia="Times New Roman" w:hAnsi="Calibri" w:cs="Calibri"/>
          <w:lang w:val="fr-FR" w:eastAsia="en-GB"/>
        </w:rPr>
      </w:pPr>
      <w:r w:rsidRPr="00580142">
        <w:rPr>
          <w:rFonts w:ascii="Calibri" w:eastAsia="Times New Roman" w:hAnsi="Calibri" w:cs="Calibri"/>
          <w:lang w:val="fr-FR" w:eastAsia="en-GB"/>
        </w:rPr>
        <w:t xml:space="preserve">3.1. Tous les documents et données collectés seront traités de manière confidentielle et utilisés uniquement pour faciliter l'analyse.  </w:t>
      </w:r>
    </w:p>
    <w:p w14:paraId="1CC49BB6" w14:textId="77777777" w:rsidR="0027505E" w:rsidRPr="00580142" w:rsidRDefault="0027505E" w:rsidP="0027505E">
      <w:pPr>
        <w:jc w:val="both"/>
        <w:rPr>
          <w:rFonts w:ascii="Calibri" w:eastAsia="Times New Roman" w:hAnsi="Calibri" w:cs="Calibri"/>
          <w:lang w:val="fr-FR" w:eastAsia="en-GB"/>
        </w:rPr>
      </w:pPr>
      <w:r w:rsidRPr="00580142">
        <w:rPr>
          <w:rFonts w:ascii="Calibri" w:eastAsia="Times New Roman" w:hAnsi="Calibri" w:cs="Calibri"/>
          <w:lang w:val="fr-FR" w:eastAsia="en-GB"/>
        </w:rPr>
        <w:t>3.2. Le cas échéant, les personnes interrogées ne seront pas citées dans les rapports sans leur autorisation.</w:t>
      </w:r>
    </w:p>
    <w:p w14:paraId="3D966691" w14:textId="77777777" w:rsidR="0027505E" w:rsidRPr="00742C24" w:rsidRDefault="0027505E" w:rsidP="0027505E">
      <w:pPr>
        <w:jc w:val="both"/>
        <w:rPr>
          <w:lang w:val="fr-FR"/>
        </w:rPr>
      </w:pPr>
      <w:r w:rsidRPr="00580142">
        <w:rPr>
          <w:rFonts w:ascii="Calibri" w:eastAsia="Times New Roman" w:hAnsi="Calibri" w:cs="Calibri"/>
          <w:lang w:val="fr-FR" w:eastAsia="en-GB"/>
        </w:rPr>
        <w:t>3.3. Toutes les personnes engagées par Right To Play doivent accepter de signer et de respecter toutes les politiques pertinentes de RTP, y compris la politique de protection de l'enfance et le code de conduite, ainsi que les politiques relatives aux droits de propriété.</w:t>
      </w:r>
    </w:p>
    <w:p w14:paraId="61E867E3" w14:textId="77777777" w:rsidR="00037FCF" w:rsidRDefault="00037FCF" w:rsidP="00037FCF">
      <w:pPr>
        <w:spacing w:after="0" w:line="240" w:lineRule="auto"/>
        <w:jc w:val="both"/>
        <w:textAlignment w:val="baseline"/>
        <w:rPr>
          <w:rFonts w:ascii="Calibri" w:eastAsia="Times New Roman" w:hAnsi="Calibri" w:cs="Calibri"/>
          <w:lang w:eastAsia="en-GB"/>
        </w:rPr>
      </w:pPr>
    </w:p>
    <w:p w14:paraId="4187CE1B" w14:textId="77777777" w:rsidR="00037FCF" w:rsidRDefault="00037FCF" w:rsidP="00037FCF">
      <w:pPr>
        <w:spacing w:after="0" w:line="240" w:lineRule="auto"/>
        <w:jc w:val="both"/>
        <w:textAlignment w:val="baseline"/>
        <w:rPr>
          <w:rFonts w:ascii="Calibri" w:eastAsia="Times New Roman" w:hAnsi="Calibri" w:cs="Calibri"/>
          <w:lang w:eastAsia="en-GB"/>
        </w:rPr>
      </w:pPr>
    </w:p>
    <w:p w14:paraId="589E4A87" w14:textId="77777777" w:rsidR="00037FCF" w:rsidRPr="00037FCF" w:rsidRDefault="00037FCF" w:rsidP="00037FCF">
      <w:pPr>
        <w:spacing w:after="0" w:line="240" w:lineRule="auto"/>
        <w:jc w:val="both"/>
        <w:textAlignment w:val="baseline"/>
        <w:rPr>
          <w:rFonts w:ascii="Calibri" w:eastAsia="Times New Roman" w:hAnsi="Calibri" w:cs="Calibri"/>
          <w:lang w:eastAsia="en-GB"/>
        </w:rPr>
      </w:pPr>
    </w:p>
    <w:p w14:paraId="5227354D" w14:textId="77777777" w:rsidR="002E168B" w:rsidRDefault="002E168B"/>
    <w:sectPr w:rsidR="002E168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AE78" w14:textId="77777777" w:rsidR="004E7456" w:rsidRDefault="004E7456" w:rsidP="00BF56CE">
      <w:pPr>
        <w:spacing w:after="0" w:line="240" w:lineRule="auto"/>
      </w:pPr>
      <w:r>
        <w:separator/>
      </w:r>
    </w:p>
  </w:endnote>
  <w:endnote w:type="continuationSeparator" w:id="0">
    <w:p w14:paraId="25BABD8C" w14:textId="77777777" w:rsidR="004E7456" w:rsidRDefault="004E7456" w:rsidP="00BF56CE">
      <w:pPr>
        <w:spacing w:after="0" w:line="240" w:lineRule="auto"/>
      </w:pPr>
      <w:r>
        <w:continuationSeparator/>
      </w:r>
    </w:p>
  </w:endnote>
  <w:endnote w:type="continuationNotice" w:id="1">
    <w:p w14:paraId="7837310F" w14:textId="77777777" w:rsidR="004E7456" w:rsidRDefault="004E7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emilight">
    <w:panose1 w:val="020B04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92379"/>
      <w:docPartObj>
        <w:docPartGallery w:val="Page Numbers (Bottom of Page)"/>
        <w:docPartUnique/>
      </w:docPartObj>
    </w:sdtPr>
    <w:sdtEndPr>
      <w:rPr>
        <w:noProof/>
      </w:rPr>
    </w:sdtEndPr>
    <w:sdtContent>
      <w:p w14:paraId="391732C7" w14:textId="54DB773A" w:rsidR="00BF56CE" w:rsidRDefault="00BF56CE">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97275">
          <w:rPr>
            <w:noProof/>
          </w:rPr>
          <w:t>1</w:t>
        </w:r>
        <w:r>
          <w:rPr>
            <w:noProof/>
            <w:color w:val="2B579A"/>
            <w:shd w:val="clear" w:color="auto" w:fill="E6E6E6"/>
          </w:rPr>
          <w:fldChar w:fldCharType="end"/>
        </w:r>
      </w:p>
    </w:sdtContent>
  </w:sdt>
  <w:p w14:paraId="4A03BF34" w14:textId="77777777" w:rsidR="00BF56CE" w:rsidRDefault="00BF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F2AE" w14:textId="77777777" w:rsidR="004E7456" w:rsidRDefault="004E7456" w:rsidP="00BF56CE">
      <w:pPr>
        <w:spacing w:after="0" w:line="240" w:lineRule="auto"/>
      </w:pPr>
      <w:r>
        <w:separator/>
      </w:r>
    </w:p>
  </w:footnote>
  <w:footnote w:type="continuationSeparator" w:id="0">
    <w:p w14:paraId="64F37F10" w14:textId="77777777" w:rsidR="004E7456" w:rsidRDefault="004E7456" w:rsidP="00BF56CE">
      <w:pPr>
        <w:spacing w:after="0" w:line="240" w:lineRule="auto"/>
      </w:pPr>
      <w:r>
        <w:continuationSeparator/>
      </w:r>
    </w:p>
  </w:footnote>
  <w:footnote w:type="continuationNotice" w:id="1">
    <w:p w14:paraId="7CBEE98B" w14:textId="77777777" w:rsidR="004E7456" w:rsidRDefault="004E74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C12E" w14:textId="626DB853" w:rsidR="003337D4" w:rsidRDefault="003337D4">
    <w:pPr>
      <w:pStyle w:val="Header"/>
    </w:pPr>
    <w:r w:rsidRPr="0072788B">
      <w:rPr>
        <w:rFonts w:ascii="Segoe UI Semilight" w:hAnsi="Segoe UI Semilight" w:cs="Segoe UI Semilight"/>
        <w:b/>
        <w:noProof/>
        <w:color w:val="2B579A"/>
        <w:sz w:val="18"/>
        <w:shd w:val="clear" w:color="auto" w:fill="E6E6E6"/>
        <w:lang w:eastAsia="en-GB"/>
      </w:rPr>
      <w:drawing>
        <wp:anchor distT="0" distB="0" distL="114300" distR="114300" simplePos="0" relativeHeight="251658240" behindDoc="0" locked="0" layoutInCell="1" allowOverlap="1" wp14:anchorId="26452C7C" wp14:editId="16340F68">
          <wp:simplePos x="0" y="0"/>
          <wp:positionH relativeFrom="margin">
            <wp:posOffset>3938954</wp:posOffset>
          </wp:positionH>
          <wp:positionV relativeFrom="paragraph">
            <wp:posOffset>-176383</wp:posOffset>
          </wp:positionV>
          <wp:extent cx="2059940" cy="453147"/>
          <wp:effectExtent l="0" t="0" r="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TP_TaglineLogo_FullColour_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2059940" cy="4531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3E"/>
    <w:multiLevelType w:val="hybridMultilevel"/>
    <w:tmpl w:val="9ABE120A"/>
    <w:lvl w:ilvl="0" w:tplc="10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0746EC"/>
    <w:multiLevelType w:val="hybridMultilevel"/>
    <w:tmpl w:val="21C4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C0DD7"/>
    <w:multiLevelType w:val="multilevel"/>
    <w:tmpl w:val="B9CC565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E730DE8"/>
    <w:multiLevelType w:val="hybridMultilevel"/>
    <w:tmpl w:val="7234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0D1E0B"/>
    <w:multiLevelType w:val="hybridMultilevel"/>
    <w:tmpl w:val="8D1015E2"/>
    <w:lvl w:ilvl="0" w:tplc="10090001">
      <w:start w:val="1"/>
      <w:numFmt w:val="bullet"/>
      <w:lvlText w:val=""/>
      <w:lvlJc w:val="left"/>
      <w:pPr>
        <w:ind w:left="720" w:hanging="360"/>
      </w:pPr>
      <w:rPr>
        <w:rFonts w:ascii="Symbol" w:hAnsi="Symbol" w:hint="default"/>
      </w:rPr>
    </w:lvl>
    <w:lvl w:ilvl="1" w:tplc="F15CECFC">
      <w:numFmt w:val="bullet"/>
      <w:lvlText w:val="-"/>
      <w:lvlJc w:val="left"/>
      <w:pPr>
        <w:ind w:left="1440" w:hanging="36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E27B8A"/>
    <w:multiLevelType w:val="multilevel"/>
    <w:tmpl w:val="31F845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345DC7"/>
    <w:multiLevelType w:val="multilevel"/>
    <w:tmpl w:val="48126D58"/>
    <w:lvl w:ilvl="0">
      <w:start w:val="1"/>
      <w:numFmt w:val="decimal"/>
      <w:lvlText w:val="%1."/>
      <w:lvlJc w:val="left"/>
      <w:pPr>
        <w:ind w:left="360" w:hanging="360"/>
      </w:pPr>
    </w:lvl>
    <w:lvl w:ilvl="1">
      <w:start w:val="1"/>
      <w:numFmt w:val="decimal"/>
      <w:suff w:val="space"/>
      <w:lvlText w:val="%1.%2."/>
      <w:lvlJc w:val="left"/>
      <w:pPr>
        <w:ind w:left="794" w:hanging="434"/>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0946FD"/>
    <w:multiLevelType w:val="hybridMultilevel"/>
    <w:tmpl w:val="2764B4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FAA4ED3"/>
    <w:multiLevelType w:val="multilevel"/>
    <w:tmpl w:val="31F845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29422C0"/>
    <w:multiLevelType w:val="hybridMultilevel"/>
    <w:tmpl w:val="9FE0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5B3F8F"/>
    <w:multiLevelType w:val="hybridMultilevel"/>
    <w:tmpl w:val="08028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F0766D"/>
    <w:multiLevelType w:val="hybridMultilevel"/>
    <w:tmpl w:val="13AAC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9669199">
    <w:abstractNumId w:val="1"/>
  </w:num>
  <w:num w:numId="2" w16cid:durableId="1576091910">
    <w:abstractNumId w:val="9"/>
  </w:num>
  <w:num w:numId="3" w16cid:durableId="1415665261">
    <w:abstractNumId w:val="8"/>
  </w:num>
  <w:num w:numId="4" w16cid:durableId="943927975">
    <w:abstractNumId w:val="6"/>
  </w:num>
  <w:num w:numId="5" w16cid:durableId="1626885897">
    <w:abstractNumId w:val="3"/>
  </w:num>
  <w:num w:numId="6" w16cid:durableId="1436900700">
    <w:abstractNumId w:val="0"/>
  </w:num>
  <w:num w:numId="7" w16cid:durableId="1607037674">
    <w:abstractNumId w:val="2"/>
  </w:num>
  <w:num w:numId="8" w16cid:durableId="1074281762">
    <w:abstractNumId w:val="7"/>
  </w:num>
  <w:num w:numId="9" w16cid:durableId="317226754">
    <w:abstractNumId w:val="4"/>
  </w:num>
  <w:num w:numId="10" w16cid:durableId="1274749600">
    <w:abstractNumId w:val="10"/>
  </w:num>
  <w:num w:numId="11" w16cid:durableId="343485027">
    <w:abstractNumId w:val="11"/>
  </w:num>
  <w:num w:numId="12" w16cid:durableId="83784050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NTaytLQ0MDewtDBX0lEKTi0uzszPAykwNKgFADvnnPAtAAAA"/>
  </w:docVars>
  <w:rsids>
    <w:rsidRoot w:val="00C64BB0"/>
    <w:rsid w:val="00016796"/>
    <w:rsid w:val="000219B0"/>
    <w:rsid w:val="00023461"/>
    <w:rsid w:val="00027BBE"/>
    <w:rsid w:val="000363D0"/>
    <w:rsid w:val="00037FCF"/>
    <w:rsid w:val="00043EFC"/>
    <w:rsid w:val="00051F95"/>
    <w:rsid w:val="00056CA7"/>
    <w:rsid w:val="00063056"/>
    <w:rsid w:val="00065FCC"/>
    <w:rsid w:val="00066A0C"/>
    <w:rsid w:val="00072C2B"/>
    <w:rsid w:val="000777E5"/>
    <w:rsid w:val="00080682"/>
    <w:rsid w:val="000857F8"/>
    <w:rsid w:val="00092305"/>
    <w:rsid w:val="000955A5"/>
    <w:rsid w:val="00097275"/>
    <w:rsid w:val="000A6531"/>
    <w:rsid w:val="000B0189"/>
    <w:rsid w:val="000B3FB1"/>
    <w:rsid w:val="000B7943"/>
    <w:rsid w:val="000D0D5A"/>
    <w:rsid w:val="000D4761"/>
    <w:rsid w:val="000D5F3B"/>
    <w:rsid w:val="000D70C5"/>
    <w:rsid w:val="000F0CF7"/>
    <w:rsid w:val="000F1F84"/>
    <w:rsid w:val="000F363D"/>
    <w:rsid w:val="000F758A"/>
    <w:rsid w:val="000F7F1A"/>
    <w:rsid w:val="00101934"/>
    <w:rsid w:val="00112C54"/>
    <w:rsid w:val="001323B8"/>
    <w:rsid w:val="00133931"/>
    <w:rsid w:val="00141287"/>
    <w:rsid w:val="00147D70"/>
    <w:rsid w:val="00167343"/>
    <w:rsid w:val="0017034C"/>
    <w:rsid w:val="00176392"/>
    <w:rsid w:val="00176B48"/>
    <w:rsid w:val="00187AA3"/>
    <w:rsid w:val="001946DD"/>
    <w:rsid w:val="001950ED"/>
    <w:rsid w:val="001A262B"/>
    <w:rsid w:val="001A3649"/>
    <w:rsid w:val="001B060A"/>
    <w:rsid w:val="001B22DE"/>
    <w:rsid w:val="001B2735"/>
    <w:rsid w:val="001B5391"/>
    <w:rsid w:val="001C1639"/>
    <w:rsid w:val="001D1BEB"/>
    <w:rsid w:val="001D3B3B"/>
    <w:rsid w:val="001D4F0F"/>
    <w:rsid w:val="001D5AA7"/>
    <w:rsid w:val="001E4096"/>
    <w:rsid w:val="001E7C43"/>
    <w:rsid w:val="001F4502"/>
    <w:rsid w:val="00211D97"/>
    <w:rsid w:val="00216679"/>
    <w:rsid w:val="00221F86"/>
    <w:rsid w:val="002242B5"/>
    <w:rsid w:val="00226CA2"/>
    <w:rsid w:val="0023201F"/>
    <w:rsid w:val="002411BB"/>
    <w:rsid w:val="00243017"/>
    <w:rsid w:val="0024574F"/>
    <w:rsid w:val="00246BAF"/>
    <w:rsid w:val="002528BF"/>
    <w:rsid w:val="00257180"/>
    <w:rsid w:val="00260402"/>
    <w:rsid w:val="002670AC"/>
    <w:rsid w:val="00272C4F"/>
    <w:rsid w:val="00272ED5"/>
    <w:rsid w:val="0027505E"/>
    <w:rsid w:val="00277289"/>
    <w:rsid w:val="0027757F"/>
    <w:rsid w:val="00287346"/>
    <w:rsid w:val="00293317"/>
    <w:rsid w:val="00296013"/>
    <w:rsid w:val="002A1902"/>
    <w:rsid w:val="002A1DA1"/>
    <w:rsid w:val="002A514A"/>
    <w:rsid w:val="002A5811"/>
    <w:rsid w:val="002A6847"/>
    <w:rsid w:val="002B4C28"/>
    <w:rsid w:val="002B799C"/>
    <w:rsid w:val="002D0CAC"/>
    <w:rsid w:val="002D16EB"/>
    <w:rsid w:val="002D4E36"/>
    <w:rsid w:val="002D5DF9"/>
    <w:rsid w:val="002D76E9"/>
    <w:rsid w:val="002E168B"/>
    <w:rsid w:val="002E398C"/>
    <w:rsid w:val="002F009E"/>
    <w:rsid w:val="002F167A"/>
    <w:rsid w:val="002F1A30"/>
    <w:rsid w:val="002F2421"/>
    <w:rsid w:val="00323E7F"/>
    <w:rsid w:val="003337D4"/>
    <w:rsid w:val="003412FC"/>
    <w:rsid w:val="003434E1"/>
    <w:rsid w:val="00345337"/>
    <w:rsid w:val="00347999"/>
    <w:rsid w:val="00357444"/>
    <w:rsid w:val="0035795C"/>
    <w:rsid w:val="003619DA"/>
    <w:rsid w:val="00364BC8"/>
    <w:rsid w:val="00380DD0"/>
    <w:rsid w:val="00385ECA"/>
    <w:rsid w:val="00393C2E"/>
    <w:rsid w:val="00393F33"/>
    <w:rsid w:val="003A1466"/>
    <w:rsid w:val="003A3193"/>
    <w:rsid w:val="003A3D1D"/>
    <w:rsid w:val="003B67FF"/>
    <w:rsid w:val="003C0ACB"/>
    <w:rsid w:val="003C1AD3"/>
    <w:rsid w:val="003C38B6"/>
    <w:rsid w:val="003D3C0F"/>
    <w:rsid w:val="003E53ED"/>
    <w:rsid w:val="003E70A7"/>
    <w:rsid w:val="003F389F"/>
    <w:rsid w:val="003F7CD6"/>
    <w:rsid w:val="00411ED0"/>
    <w:rsid w:val="0041627F"/>
    <w:rsid w:val="00416DA3"/>
    <w:rsid w:val="004176A0"/>
    <w:rsid w:val="00420C12"/>
    <w:rsid w:val="00423B19"/>
    <w:rsid w:val="004256DB"/>
    <w:rsid w:val="00427FFE"/>
    <w:rsid w:val="0044084E"/>
    <w:rsid w:val="00442E1A"/>
    <w:rsid w:val="00445126"/>
    <w:rsid w:val="0044590E"/>
    <w:rsid w:val="00446D51"/>
    <w:rsid w:val="00461F98"/>
    <w:rsid w:val="004768FF"/>
    <w:rsid w:val="0047727A"/>
    <w:rsid w:val="00490650"/>
    <w:rsid w:val="004A0A2F"/>
    <w:rsid w:val="004A16F7"/>
    <w:rsid w:val="004A2288"/>
    <w:rsid w:val="004B2684"/>
    <w:rsid w:val="004B682B"/>
    <w:rsid w:val="004B72ED"/>
    <w:rsid w:val="004C054A"/>
    <w:rsid w:val="004D32A8"/>
    <w:rsid w:val="004D60B7"/>
    <w:rsid w:val="004E53B8"/>
    <w:rsid w:val="004E69C4"/>
    <w:rsid w:val="004E7456"/>
    <w:rsid w:val="004F2DEC"/>
    <w:rsid w:val="004F5C83"/>
    <w:rsid w:val="00515591"/>
    <w:rsid w:val="005200E9"/>
    <w:rsid w:val="005310FC"/>
    <w:rsid w:val="005357FB"/>
    <w:rsid w:val="00547155"/>
    <w:rsid w:val="00547FB2"/>
    <w:rsid w:val="005503AA"/>
    <w:rsid w:val="005512C9"/>
    <w:rsid w:val="00556DFF"/>
    <w:rsid w:val="00557E9B"/>
    <w:rsid w:val="00567EBD"/>
    <w:rsid w:val="00571A2D"/>
    <w:rsid w:val="0057408B"/>
    <w:rsid w:val="005845F8"/>
    <w:rsid w:val="00593304"/>
    <w:rsid w:val="005975A6"/>
    <w:rsid w:val="005B1F99"/>
    <w:rsid w:val="005C0FBA"/>
    <w:rsid w:val="005C4B31"/>
    <w:rsid w:val="005C76CC"/>
    <w:rsid w:val="005E7863"/>
    <w:rsid w:val="005E799A"/>
    <w:rsid w:val="005F38A1"/>
    <w:rsid w:val="00602AE9"/>
    <w:rsid w:val="00613A99"/>
    <w:rsid w:val="00614303"/>
    <w:rsid w:val="006237ED"/>
    <w:rsid w:val="006266F4"/>
    <w:rsid w:val="00627E25"/>
    <w:rsid w:val="00630180"/>
    <w:rsid w:val="00632DA6"/>
    <w:rsid w:val="00635B92"/>
    <w:rsid w:val="00645AD0"/>
    <w:rsid w:val="00656C4E"/>
    <w:rsid w:val="006577C5"/>
    <w:rsid w:val="00660DB0"/>
    <w:rsid w:val="00662BA2"/>
    <w:rsid w:val="006636F2"/>
    <w:rsid w:val="00663D86"/>
    <w:rsid w:val="00672D13"/>
    <w:rsid w:val="006742E6"/>
    <w:rsid w:val="00684A46"/>
    <w:rsid w:val="00694B92"/>
    <w:rsid w:val="00695C1D"/>
    <w:rsid w:val="006962BB"/>
    <w:rsid w:val="0069773E"/>
    <w:rsid w:val="006A1A2D"/>
    <w:rsid w:val="006B4128"/>
    <w:rsid w:val="006B7146"/>
    <w:rsid w:val="006B71E2"/>
    <w:rsid w:val="006D3499"/>
    <w:rsid w:val="006D5FCC"/>
    <w:rsid w:val="006E4540"/>
    <w:rsid w:val="006F33F8"/>
    <w:rsid w:val="006F5096"/>
    <w:rsid w:val="006F781E"/>
    <w:rsid w:val="00704B1B"/>
    <w:rsid w:val="0070679D"/>
    <w:rsid w:val="00714CEA"/>
    <w:rsid w:val="00715F5E"/>
    <w:rsid w:val="00720F99"/>
    <w:rsid w:val="007331D2"/>
    <w:rsid w:val="0073594A"/>
    <w:rsid w:val="00736331"/>
    <w:rsid w:val="00736681"/>
    <w:rsid w:val="00741CB3"/>
    <w:rsid w:val="007453CC"/>
    <w:rsid w:val="0074543E"/>
    <w:rsid w:val="00745DFF"/>
    <w:rsid w:val="00752E1A"/>
    <w:rsid w:val="00754891"/>
    <w:rsid w:val="00762732"/>
    <w:rsid w:val="00762A84"/>
    <w:rsid w:val="00765399"/>
    <w:rsid w:val="0077022A"/>
    <w:rsid w:val="00774673"/>
    <w:rsid w:val="0077644C"/>
    <w:rsid w:val="00776F15"/>
    <w:rsid w:val="00786630"/>
    <w:rsid w:val="00791B8D"/>
    <w:rsid w:val="00795B18"/>
    <w:rsid w:val="007B2FE5"/>
    <w:rsid w:val="007B5745"/>
    <w:rsid w:val="007C0EF7"/>
    <w:rsid w:val="007C0FAB"/>
    <w:rsid w:val="007C3814"/>
    <w:rsid w:val="007D18F2"/>
    <w:rsid w:val="007D2137"/>
    <w:rsid w:val="007D230F"/>
    <w:rsid w:val="007D2D0B"/>
    <w:rsid w:val="007D6B6E"/>
    <w:rsid w:val="007D72F2"/>
    <w:rsid w:val="007E451C"/>
    <w:rsid w:val="007E637F"/>
    <w:rsid w:val="007E75F1"/>
    <w:rsid w:val="007F0C75"/>
    <w:rsid w:val="00815692"/>
    <w:rsid w:val="00816943"/>
    <w:rsid w:val="00816E03"/>
    <w:rsid w:val="00824B25"/>
    <w:rsid w:val="00827FFC"/>
    <w:rsid w:val="00842047"/>
    <w:rsid w:val="0085049D"/>
    <w:rsid w:val="00856503"/>
    <w:rsid w:val="00862611"/>
    <w:rsid w:val="008653B1"/>
    <w:rsid w:val="00867857"/>
    <w:rsid w:val="00867A9E"/>
    <w:rsid w:val="0087003A"/>
    <w:rsid w:val="00893DB1"/>
    <w:rsid w:val="0089516D"/>
    <w:rsid w:val="008A0669"/>
    <w:rsid w:val="008A2B0F"/>
    <w:rsid w:val="008A333F"/>
    <w:rsid w:val="008B3E13"/>
    <w:rsid w:val="008C285F"/>
    <w:rsid w:val="008C7671"/>
    <w:rsid w:val="008D002F"/>
    <w:rsid w:val="008D278B"/>
    <w:rsid w:val="008E4C92"/>
    <w:rsid w:val="008E6EB3"/>
    <w:rsid w:val="00905182"/>
    <w:rsid w:val="00913015"/>
    <w:rsid w:val="00914FAA"/>
    <w:rsid w:val="009251C6"/>
    <w:rsid w:val="009266C6"/>
    <w:rsid w:val="009306AA"/>
    <w:rsid w:val="00931AA2"/>
    <w:rsid w:val="00936A28"/>
    <w:rsid w:val="00937013"/>
    <w:rsid w:val="00941267"/>
    <w:rsid w:val="00943F21"/>
    <w:rsid w:val="00947E03"/>
    <w:rsid w:val="00950BE7"/>
    <w:rsid w:val="00954DB0"/>
    <w:rsid w:val="009576A4"/>
    <w:rsid w:val="00957B71"/>
    <w:rsid w:val="009610B0"/>
    <w:rsid w:val="009700BE"/>
    <w:rsid w:val="009744C6"/>
    <w:rsid w:val="00985370"/>
    <w:rsid w:val="009A60D9"/>
    <w:rsid w:val="009C1B71"/>
    <w:rsid w:val="009E42F6"/>
    <w:rsid w:val="009E4643"/>
    <w:rsid w:val="009E49B6"/>
    <w:rsid w:val="009F7E5A"/>
    <w:rsid w:val="00A12127"/>
    <w:rsid w:val="00A23335"/>
    <w:rsid w:val="00A27ADC"/>
    <w:rsid w:val="00A33748"/>
    <w:rsid w:val="00A34877"/>
    <w:rsid w:val="00A36431"/>
    <w:rsid w:val="00A3690A"/>
    <w:rsid w:val="00A37018"/>
    <w:rsid w:val="00A74866"/>
    <w:rsid w:val="00A759BE"/>
    <w:rsid w:val="00A77061"/>
    <w:rsid w:val="00A805B5"/>
    <w:rsid w:val="00A82B1D"/>
    <w:rsid w:val="00A86589"/>
    <w:rsid w:val="00A8702D"/>
    <w:rsid w:val="00AA463D"/>
    <w:rsid w:val="00AA46E4"/>
    <w:rsid w:val="00AB0860"/>
    <w:rsid w:val="00AB4DB5"/>
    <w:rsid w:val="00AC63C3"/>
    <w:rsid w:val="00AD7A92"/>
    <w:rsid w:val="00AE0337"/>
    <w:rsid w:val="00AE7A78"/>
    <w:rsid w:val="00B023D0"/>
    <w:rsid w:val="00B045C7"/>
    <w:rsid w:val="00B23A98"/>
    <w:rsid w:val="00B27D7D"/>
    <w:rsid w:val="00B30B2F"/>
    <w:rsid w:val="00B329FD"/>
    <w:rsid w:val="00B35BEB"/>
    <w:rsid w:val="00B40A26"/>
    <w:rsid w:val="00B566EC"/>
    <w:rsid w:val="00B56F46"/>
    <w:rsid w:val="00B662C5"/>
    <w:rsid w:val="00B679B4"/>
    <w:rsid w:val="00B67FF8"/>
    <w:rsid w:val="00B70B80"/>
    <w:rsid w:val="00B71BBC"/>
    <w:rsid w:val="00B76380"/>
    <w:rsid w:val="00B83E1F"/>
    <w:rsid w:val="00B86D83"/>
    <w:rsid w:val="00B87A4D"/>
    <w:rsid w:val="00BA3BAD"/>
    <w:rsid w:val="00BA60F6"/>
    <w:rsid w:val="00BB4269"/>
    <w:rsid w:val="00BB75E2"/>
    <w:rsid w:val="00BC3EE1"/>
    <w:rsid w:val="00BC46C4"/>
    <w:rsid w:val="00BD3EC4"/>
    <w:rsid w:val="00BD589B"/>
    <w:rsid w:val="00BD6E74"/>
    <w:rsid w:val="00BE06B1"/>
    <w:rsid w:val="00BE1AE4"/>
    <w:rsid w:val="00BE7308"/>
    <w:rsid w:val="00BF3587"/>
    <w:rsid w:val="00BF56CE"/>
    <w:rsid w:val="00C07879"/>
    <w:rsid w:val="00C12D3C"/>
    <w:rsid w:val="00C15240"/>
    <w:rsid w:val="00C15719"/>
    <w:rsid w:val="00C16ADF"/>
    <w:rsid w:val="00C16BA5"/>
    <w:rsid w:val="00C23592"/>
    <w:rsid w:val="00C26125"/>
    <w:rsid w:val="00C33021"/>
    <w:rsid w:val="00C35969"/>
    <w:rsid w:val="00C3642E"/>
    <w:rsid w:val="00C448A3"/>
    <w:rsid w:val="00C44ED7"/>
    <w:rsid w:val="00C626A7"/>
    <w:rsid w:val="00C64BB0"/>
    <w:rsid w:val="00C7141E"/>
    <w:rsid w:val="00C7218B"/>
    <w:rsid w:val="00C72A70"/>
    <w:rsid w:val="00C72B84"/>
    <w:rsid w:val="00C73ADF"/>
    <w:rsid w:val="00C75BB8"/>
    <w:rsid w:val="00C80394"/>
    <w:rsid w:val="00C930F9"/>
    <w:rsid w:val="00C9443D"/>
    <w:rsid w:val="00CA2321"/>
    <w:rsid w:val="00CA521F"/>
    <w:rsid w:val="00CB733A"/>
    <w:rsid w:val="00CC282B"/>
    <w:rsid w:val="00CC2B12"/>
    <w:rsid w:val="00CD232E"/>
    <w:rsid w:val="00CD4F4C"/>
    <w:rsid w:val="00CD5D59"/>
    <w:rsid w:val="00D0119D"/>
    <w:rsid w:val="00D02E57"/>
    <w:rsid w:val="00D131EA"/>
    <w:rsid w:val="00D1668C"/>
    <w:rsid w:val="00D16C14"/>
    <w:rsid w:val="00D2744D"/>
    <w:rsid w:val="00D321C9"/>
    <w:rsid w:val="00D52C29"/>
    <w:rsid w:val="00D5645E"/>
    <w:rsid w:val="00D63DBF"/>
    <w:rsid w:val="00D811C8"/>
    <w:rsid w:val="00D839FC"/>
    <w:rsid w:val="00D84757"/>
    <w:rsid w:val="00D8603A"/>
    <w:rsid w:val="00D9301D"/>
    <w:rsid w:val="00D94C0D"/>
    <w:rsid w:val="00D960B3"/>
    <w:rsid w:val="00D9638A"/>
    <w:rsid w:val="00D97DA4"/>
    <w:rsid w:val="00DA3B22"/>
    <w:rsid w:val="00DA6929"/>
    <w:rsid w:val="00DA698A"/>
    <w:rsid w:val="00DB1861"/>
    <w:rsid w:val="00DB257F"/>
    <w:rsid w:val="00DB634C"/>
    <w:rsid w:val="00DB6E8F"/>
    <w:rsid w:val="00DC5A70"/>
    <w:rsid w:val="00DC5B14"/>
    <w:rsid w:val="00DD0F3D"/>
    <w:rsid w:val="00DD21F3"/>
    <w:rsid w:val="00DD339D"/>
    <w:rsid w:val="00DD6F8C"/>
    <w:rsid w:val="00DD7B7C"/>
    <w:rsid w:val="00DE2B34"/>
    <w:rsid w:val="00DE75E2"/>
    <w:rsid w:val="00DF4D2F"/>
    <w:rsid w:val="00E0100F"/>
    <w:rsid w:val="00E0327D"/>
    <w:rsid w:val="00E03529"/>
    <w:rsid w:val="00E22017"/>
    <w:rsid w:val="00E2612B"/>
    <w:rsid w:val="00E31DFE"/>
    <w:rsid w:val="00E33130"/>
    <w:rsid w:val="00E367FF"/>
    <w:rsid w:val="00E47B37"/>
    <w:rsid w:val="00E56ABF"/>
    <w:rsid w:val="00E767A2"/>
    <w:rsid w:val="00E76D78"/>
    <w:rsid w:val="00E770E2"/>
    <w:rsid w:val="00E81A89"/>
    <w:rsid w:val="00E94061"/>
    <w:rsid w:val="00E977AE"/>
    <w:rsid w:val="00EA1952"/>
    <w:rsid w:val="00EA1BF0"/>
    <w:rsid w:val="00EA918B"/>
    <w:rsid w:val="00ED0603"/>
    <w:rsid w:val="00ED773D"/>
    <w:rsid w:val="00EE5231"/>
    <w:rsid w:val="00EE5337"/>
    <w:rsid w:val="00EE63EE"/>
    <w:rsid w:val="00EE7042"/>
    <w:rsid w:val="00EE74C8"/>
    <w:rsid w:val="00EF2524"/>
    <w:rsid w:val="00F016B8"/>
    <w:rsid w:val="00F03011"/>
    <w:rsid w:val="00F03F9B"/>
    <w:rsid w:val="00F04A12"/>
    <w:rsid w:val="00F06099"/>
    <w:rsid w:val="00F06DFC"/>
    <w:rsid w:val="00F15101"/>
    <w:rsid w:val="00F25F88"/>
    <w:rsid w:val="00F42119"/>
    <w:rsid w:val="00F5292B"/>
    <w:rsid w:val="00F5430F"/>
    <w:rsid w:val="00F569EC"/>
    <w:rsid w:val="00F61AAF"/>
    <w:rsid w:val="00F671FD"/>
    <w:rsid w:val="00F70577"/>
    <w:rsid w:val="00F82043"/>
    <w:rsid w:val="00F821EA"/>
    <w:rsid w:val="00F825A2"/>
    <w:rsid w:val="00F847BF"/>
    <w:rsid w:val="00F84C15"/>
    <w:rsid w:val="00F922C2"/>
    <w:rsid w:val="00FA2C9C"/>
    <w:rsid w:val="00FA3031"/>
    <w:rsid w:val="00FA6F04"/>
    <w:rsid w:val="00FB74E3"/>
    <w:rsid w:val="00FB7974"/>
    <w:rsid w:val="00FC2E6F"/>
    <w:rsid w:val="00FC5569"/>
    <w:rsid w:val="00FD3F48"/>
    <w:rsid w:val="00FD42F6"/>
    <w:rsid w:val="00FD656A"/>
    <w:rsid w:val="00FE0F63"/>
    <w:rsid w:val="00FE53B7"/>
    <w:rsid w:val="00FF14AB"/>
    <w:rsid w:val="00FF2F70"/>
    <w:rsid w:val="00FF4835"/>
    <w:rsid w:val="00FF5FEF"/>
    <w:rsid w:val="00FF7B5C"/>
    <w:rsid w:val="01D490F9"/>
    <w:rsid w:val="0234DC31"/>
    <w:rsid w:val="02E6FAAD"/>
    <w:rsid w:val="02E71FD2"/>
    <w:rsid w:val="0398CB78"/>
    <w:rsid w:val="03A4A4CD"/>
    <w:rsid w:val="03D0A841"/>
    <w:rsid w:val="04AD6563"/>
    <w:rsid w:val="0508615E"/>
    <w:rsid w:val="05852A07"/>
    <w:rsid w:val="059519B7"/>
    <w:rsid w:val="05DE0A1C"/>
    <w:rsid w:val="06BCE2E1"/>
    <w:rsid w:val="06CA2D48"/>
    <w:rsid w:val="06CEA59B"/>
    <w:rsid w:val="072B76E0"/>
    <w:rsid w:val="075396BD"/>
    <w:rsid w:val="080534D1"/>
    <w:rsid w:val="081042BB"/>
    <w:rsid w:val="08356B93"/>
    <w:rsid w:val="0850A6EF"/>
    <w:rsid w:val="08B1D31A"/>
    <w:rsid w:val="0926098E"/>
    <w:rsid w:val="09AC4E74"/>
    <w:rsid w:val="09E80E8A"/>
    <w:rsid w:val="0AC0C7ED"/>
    <w:rsid w:val="0ACFBCB5"/>
    <w:rsid w:val="0B9CC06C"/>
    <w:rsid w:val="0C46EA36"/>
    <w:rsid w:val="0C47A9D8"/>
    <w:rsid w:val="0CB4D422"/>
    <w:rsid w:val="0D1B0B05"/>
    <w:rsid w:val="0E173598"/>
    <w:rsid w:val="0E511AEC"/>
    <w:rsid w:val="0E640BF3"/>
    <w:rsid w:val="0E714440"/>
    <w:rsid w:val="0E9B67BA"/>
    <w:rsid w:val="0EFC84F8"/>
    <w:rsid w:val="0F5A74DF"/>
    <w:rsid w:val="0FA1B24F"/>
    <w:rsid w:val="10FD5113"/>
    <w:rsid w:val="111774C6"/>
    <w:rsid w:val="112F32DF"/>
    <w:rsid w:val="119BB1B7"/>
    <w:rsid w:val="11DC90B4"/>
    <w:rsid w:val="11FAEDCC"/>
    <w:rsid w:val="12157F4E"/>
    <w:rsid w:val="130C0192"/>
    <w:rsid w:val="1310DD0D"/>
    <w:rsid w:val="13216A4E"/>
    <w:rsid w:val="13E1FB68"/>
    <w:rsid w:val="13E85EF9"/>
    <w:rsid w:val="140E9EAE"/>
    <w:rsid w:val="146BAA8E"/>
    <w:rsid w:val="14A7D1F3"/>
    <w:rsid w:val="153F91C1"/>
    <w:rsid w:val="15BAFC03"/>
    <w:rsid w:val="1695158C"/>
    <w:rsid w:val="17938791"/>
    <w:rsid w:val="18487B39"/>
    <w:rsid w:val="184A916F"/>
    <w:rsid w:val="18B9D551"/>
    <w:rsid w:val="1910072C"/>
    <w:rsid w:val="1A66BE8C"/>
    <w:rsid w:val="1AA8466E"/>
    <w:rsid w:val="1B00FD2C"/>
    <w:rsid w:val="1B0802B4"/>
    <w:rsid w:val="1B2E76C0"/>
    <w:rsid w:val="1B654BE7"/>
    <w:rsid w:val="1C34A889"/>
    <w:rsid w:val="1C3B6D7D"/>
    <w:rsid w:val="1C3FBB4E"/>
    <w:rsid w:val="1C8E6FC8"/>
    <w:rsid w:val="1CE64CE2"/>
    <w:rsid w:val="1D935E9B"/>
    <w:rsid w:val="1DA8D69A"/>
    <w:rsid w:val="1DB05F02"/>
    <w:rsid w:val="1DD47D51"/>
    <w:rsid w:val="1E5F0C88"/>
    <w:rsid w:val="1E92AE0E"/>
    <w:rsid w:val="1EAEBCE1"/>
    <w:rsid w:val="1EC4B616"/>
    <w:rsid w:val="1EF1E019"/>
    <w:rsid w:val="1F4EF300"/>
    <w:rsid w:val="1F61DE49"/>
    <w:rsid w:val="1F83164B"/>
    <w:rsid w:val="201DEDA4"/>
    <w:rsid w:val="20B54955"/>
    <w:rsid w:val="20FCE8FE"/>
    <w:rsid w:val="214176A9"/>
    <w:rsid w:val="21667DAE"/>
    <w:rsid w:val="217AB9CA"/>
    <w:rsid w:val="225BDA35"/>
    <w:rsid w:val="2264FDEA"/>
    <w:rsid w:val="22798CF8"/>
    <w:rsid w:val="22D73A20"/>
    <w:rsid w:val="23634C2C"/>
    <w:rsid w:val="23ABE66C"/>
    <w:rsid w:val="23B921FF"/>
    <w:rsid w:val="23E2637C"/>
    <w:rsid w:val="248102BA"/>
    <w:rsid w:val="24A38436"/>
    <w:rsid w:val="24E29BF2"/>
    <w:rsid w:val="250C6256"/>
    <w:rsid w:val="2570AF6F"/>
    <w:rsid w:val="2615C880"/>
    <w:rsid w:val="26827053"/>
    <w:rsid w:val="26AF8F74"/>
    <w:rsid w:val="270C7FD0"/>
    <w:rsid w:val="27ABCAF7"/>
    <w:rsid w:val="27F3389F"/>
    <w:rsid w:val="28496435"/>
    <w:rsid w:val="2856EE01"/>
    <w:rsid w:val="286CC788"/>
    <w:rsid w:val="28A85031"/>
    <w:rsid w:val="28BF82D8"/>
    <w:rsid w:val="28C76BE0"/>
    <w:rsid w:val="28F8DE7D"/>
    <w:rsid w:val="2AD62B94"/>
    <w:rsid w:val="2AE939A3"/>
    <w:rsid w:val="2AEDEAAD"/>
    <w:rsid w:val="2B43E337"/>
    <w:rsid w:val="2B4EBDC6"/>
    <w:rsid w:val="2B897301"/>
    <w:rsid w:val="2BF4DE05"/>
    <w:rsid w:val="2C02AC47"/>
    <w:rsid w:val="2C564E57"/>
    <w:rsid w:val="2C9E6C74"/>
    <w:rsid w:val="2CC11F61"/>
    <w:rsid w:val="2CEA8E27"/>
    <w:rsid w:val="2CFE6B9D"/>
    <w:rsid w:val="2D27104E"/>
    <w:rsid w:val="2D34489B"/>
    <w:rsid w:val="2D6D0CA5"/>
    <w:rsid w:val="2D7BC154"/>
    <w:rsid w:val="2DAE60E7"/>
    <w:rsid w:val="2DCE5C5E"/>
    <w:rsid w:val="2E02BD7E"/>
    <w:rsid w:val="2E180A87"/>
    <w:rsid w:val="2EB825B4"/>
    <w:rsid w:val="2EEEFDC2"/>
    <w:rsid w:val="2F41C4C3"/>
    <w:rsid w:val="2F44810D"/>
    <w:rsid w:val="2F720C92"/>
    <w:rsid w:val="2FBE4C19"/>
    <w:rsid w:val="310E9BCE"/>
    <w:rsid w:val="31508DA1"/>
    <w:rsid w:val="3160238E"/>
    <w:rsid w:val="31B70F7F"/>
    <w:rsid w:val="31BDFF4A"/>
    <w:rsid w:val="31F2F192"/>
    <w:rsid w:val="323CCEC7"/>
    <w:rsid w:val="335289D3"/>
    <w:rsid w:val="33B1A22B"/>
    <w:rsid w:val="3457723B"/>
    <w:rsid w:val="350AE757"/>
    <w:rsid w:val="35AC995E"/>
    <w:rsid w:val="35EF5574"/>
    <w:rsid w:val="3606ACA9"/>
    <w:rsid w:val="36080278"/>
    <w:rsid w:val="366E5288"/>
    <w:rsid w:val="368AC2BC"/>
    <w:rsid w:val="37F6F160"/>
    <w:rsid w:val="384A00B9"/>
    <w:rsid w:val="3902CE55"/>
    <w:rsid w:val="3986DA69"/>
    <w:rsid w:val="39FC299A"/>
    <w:rsid w:val="3AA67589"/>
    <w:rsid w:val="3B555C62"/>
    <w:rsid w:val="3B9D3EEE"/>
    <w:rsid w:val="3C491F55"/>
    <w:rsid w:val="3CE0C49C"/>
    <w:rsid w:val="3CF512DA"/>
    <w:rsid w:val="3DC845D2"/>
    <w:rsid w:val="3DDD700F"/>
    <w:rsid w:val="3E32BBEC"/>
    <w:rsid w:val="3E35B68F"/>
    <w:rsid w:val="3F731433"/>
    <w:rsid w:val="3FE1DCDD"/>
    <w:rsid w:val="4006694B"/>
    <w:rsid w:val="4036213E"/>
    <w:rsid w:val="40AD6926"/>
    <w:rsid w:val="4103AD43"/>
    <w:rsid w:val="4105CE38"/>
    <w:rsid w:val="412FE5BA"/>
    <w:rsid w:val="413E4C43"/>
    <w:rsid w:val="41531CF3"/>
    <w:rsid w:val="419478D8"/>
    <w:rsid w:val="41FE5C37"/>
    <w:rsid w:val="42067819"/>
    <w:rsid w:val="4247986E"/>
    <w:rsid w:val="42493987"/>
    <w:rsid w:val="425671FE"/>
    <w:rsid w:val="428AD945"/>
    <w:rsid w:val="43D63223"/>
    <w:rsid w:val="44682DAF"/>
    <w:rsid w:val="447169D9"/>
    <w:rsid w:val="44996A1F"/>
    <w:rsid w:val="44F386C9"/>
    <w:rsid w:val="44FDCE0B"/>
    <w:rsid w:val="450169A7"/>
    <w:rsid w:val="45615E4F"/>
    <w:rsid w:val="45D74AE6"/>
    <w:rsid w:val="46D2CB51"/>
    <w:rsid w:val="46F24CA2"/>
    <w:rsid w:val="47215BB4"/>
    <w:rsid w:val="473D0430"/>
    <w:rsid w:val="4759850B"/>
    <w:rsid w:val="47822ECD"/>
    <w:rsid w:val="47F5D08E"/>
    <w:rsid w:val="48662ACE"/>
    <w:rsid w:val="486D5B2C"/>
    <w:rsid w:val="48FA1AC9"/>
    <w:rsid w:val="490B7B38"/>
    <w:rsid w:val="4916B956"/>
    <w:rsid w:val="496EE421"/>
    <w:rsid w:val="49A6F5A0"/>
    <w:rsid w:val="49AB5D4A"/>
    <w:rsid w:val="4A4B9822"/>
    <w:rsid w:val="4B4120C1"/>
    <w:rsid w:val="4B513217"/>
    <w:rsid w:val="4B7A843A"/>
    <w:rsid w:val="4C102E2F"/>
    <w:rsid w:val="4C9594FD"/>
    <w:rsid w:val="4C9EBF6C"/>
    <w:rsid w:val="4D49F23A"/>
    <w:rsid w:val="4D605618"/>
    <w:rsid w:val="4DF672EA"/>
    <w:rsid w:val="4E0290C9"/>
    <w:rsid w:val="4E058906"/>
    <w:rsid w:val="4E41200D"/>
    <w:rsid w:val="4E4FBF6E"/>
    <w:rsid w:val="4EA0AB19"/>
    <w:rsid w:val="4F5FD167"/>
    <w:rsid w:val="5049B431"/>
    <w:rsid w:val="5065A8B2"/>
    <w:rsid w:val="5086F61A"/>
    <w:rsid w:val="50D59AD9"/>
    <w:rsid w:val="5116510C"/>
    <w:rsid w:val="51F43408"/>
    <w:rsid w:val="51FBBE7B"/>
    <w:rsid w:val="5284CFAE"/>
    <w:rsid w:val="52F8BABF"/>
    <w:rsid w:val="530940EB"/>
    <w:rsid w:val="53B16FDF"/>
    <w:rsid w:val="540EE4E4"/>
    <w:rsid w:val="541E7B0F"/>
    <w:rsid w:val="54BD4A67"/>
    <w:rsid w:val="54DF51CF"/>
    <w:rsid w:val="54FD5FC0"/>
    <w:rsid w:val="55D8E6CA"/>
    <w:rsid w:val="5612CC1E"/>
    <w:rsid w:val="566AD95B"/>
    <w:rsid w:val="566C8A7F"/>
    <w:rsid w:val="56DCEAEA"/>
    <w:rsid w:val="577FD4BE"/>
    <w:rsid w:val="5798FA45"/>
    <w:rsid w:val="579DD422"/>
    <w:rsid w:val="57F41997"/>
    <w:rsid w:val="580B40C9"/>
    <w:rsid w:val="582727A5"/>
    <w:rsid w:val="585259A4"/>
    <w:rsid w:val="588E3912"/>
    <w:rsid w:val="58C4CD85"/>
    <w:rsid w:val="58CCC070"/>
    <w:rsid w:val="59182C19"/>
    <w:rsid w:val="5A770DC6"/>
    <w:rsid w:val="5A947CE8"/>
    <w:rsid w:val="5A9ADFDE"/>
    <w:rsid w:val="5AC64408"/>
    <w:rsid w:val="5B11ABA4"/>
    <w:rsid w:val="5B6046A9"/>
    <w:rsid w:val="5BD7B2DC"/>
    <w:rsid w:val="5C23DDBC"/>
    <w:rsid w:val="5C3BC11C"/>
    <w:rsid w:val="5C6B578C"/>
    <w:rsid w:val="5C732E41"/>
    <w:rsid w:val="5D0079D7"/>
    <w:rsid w:val="5DB6D9F8"/>
    <w:rsid w:val="5DD934A7"/>
    <w:rsid w:val="5F215365"/>
    <w:rsid w:val="5FA40C2A"/>
    <w:rsid w:val="6030E267"/>
    <w:rsid w:val="60B41183"/>
    <w:rsid w:val="6129FCC2"/>
    <w:rsid w:val="61DBC264"/>
    <w:rsid w:val="62E0D985"/>
    <w:rsid w:val="62F027F2"/>
    <w:rsid w:val="6433EF30"/>
    <w:rsid w:val="644D0186"/>
    <w:rsid w:val="64B9D278"/>
    <w:rsid w:val="652CDFB7"/>
    <w:rsid w:val="65AB5B72"/>
    <w:rsid w:val="65C3670D"/>
    <w:rsid w:val="65D9EFB5"/>
    <w:rsid w:val="66379921"/>
    <w:rsid w:val="668F12B5"/>
    <w:rsid w:val="66FAFC3A"/>
    <w:rsid w:val="67B112D2"/>
    <w:rsid w:val="682DC3F9"/>
    <w:rsid w:val="68B0194F"/>
    <w:rsid w:val="68DCEDCC"/>
    <w:rsid w:val="6A367922"/>
    <w:rsid w:val="6AA33839"/>
    <w:rsid w:val="6AC819D2"/>
    <w:rsid w:val="6AE6624B"/>
    <w:rsid w:val="6B326420"/>
    <w:rsid w:val="6B3917D1"/>
    <w:rsid w:val="6B697C4D"/>
    <w:rsid w:val="6CA670AA"/>
    <w:rsid w:val="6CB43991"/>
    <w:rsid w:val="6CCBF347"/>
    <w:rsid w:val="6CD1DD51"/>
    <w:rsid w:val="6CD5C31B"/>
    <w:rsid w:val="6CE8BB46"/>
    <w:rsid w:val="6D0350C0"/>
    <w:rsid w:val="6ED3C48D"/>
    <w:rsid w:val="6EF25902"/>
    <w:rsid w:val="6F6DCA7C"/>
    <w:rsid w:val="6FA96A57"/>
    <w:rsid w:val="6FAF08EB"/>
    <w:rsid w:val="6FD5AF04"/>
    <w:rsid w:val="6FD99BE3"/>
    <w:rsid w:val="70E5CAD6"/>
    <w:rsid w:val="715487D0"/>
    <w:rsid w:val="71981F5B"/>
    <w:rsid w:val="728C776B"/>
    <w:rsid w:val="7298B29C"/>
    <w:rsid w:val="7310FEE3"/>
    <w:rsid w:val="73AB0762"/>
    <w:rsid w:val="74206DFF"/>
    <w:rsid w:val="742C73D2"/>
    <w:rsid w:val="7462AF53"/>
    <w:rsid w:val="74C80432"/>
    <w:rsid w:val="7508D385"/>
    <w:rsid w:val="7530249B"/>
    <w:rsid w:val="75477518"/>
    <w:rsid w:val="754B9D20"/>
    <w:rsid w:val="75D5582D"/>
    <w:rsid w:val="75E78C55"/>
    <w:rsid w:val="765D0093"/>
    <w:rsid w:val="769210D5"/>
    <w:rsid w:val="76A14279"/>
    <w:rsid w:val="76B65A0F"/>
    <w:rsid w:val="76BAC307"/>
    <w:rsid w:val="76D361C2"/>
    <w:rsid w:val="771CD7E5"/>
    <w:rsid w:val="773BBFA6"/>
    <w:rsid w:val="779F358A"/>
    <w:rsid w:val="77AE4FAC"/>
    <w:rsid w:val="77BA898A"/>
    <w:rsid w:val="77CFD775"/>
    <w:rsid w:val="78833DE2"/>
    <w:rsid w:val="78FEFC39"/>
    <w:rsid w:val="79365EDF"/>
    <w:rsid w:val="798F259B"/>
    <w:rsid w:val="798F9F52"/>
    <w:rsid w:val="79B2E4B6"/>
    <w:rsid w:val="7A0AF050"/>
    <w:rsid w:val="7A5ACA0A"/>
    <w:rsid w:val="7AC945B7"/>
    <w:rsid w:val="7B4F4B93"/>
    <w:rsid w:val="7B64C793"/>
    <w:rsid w:val="7BD69B01"/>
    <w:rsid w:val="7C19D25C"/>
    <w:rsid w:val="7C98BE51"/>
    <w:rsid w:val="7CC82FD5"/>
    <w:rsid w:val="7CD4848C"/>
    <w:rsid w:val="7CE4E8CD"/>
    <w:rsid w:val="7D69A70F"/>
    <w:rsid w:val="7D7B2390"/>
    <w:rsid w:val="7EA26E9A"/>
    <w:rsid w:val="7ED828D1"/>
    <w:rsid w:val="7EF96C15"/>
    <w:rsid w:val="7EFCBC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5F8B"/>
  <w15:chartTrackingRefBased/>
  <w15:docId w15:val="{F686F4AB-1F6E-477C-AD8A-3D7E48A1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BB0"/>
    <w:pPr>
      <w:ind w:left="720"/>
      <w:contextualSpacing/>
    </w:pPr>
  </w:style>
  <w:style w:type="paragraph" w:customStyle="1" w:styleId="paragraph">
    <w:name w:val="paragraph"/>
    <w:basedOn w:val="Normal"/>
    <w:rsid w:val="00645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45AD0"/>
  </w:style>
  <w:style w:type="character" w:customStyle="1" w:styleId="eop">
    <w:name w:val="eop"/>
    <w:basedOn w:val="DefaultParagraphFont"/>
    <w:rsid w:val="00645AD0"/>
  </w:style>
  <w:style w:type="paragraph" w:styleId="Header">
    <w:name w:val="header"/>
    <w:basedOn w:val="Normal"/>
    <w:link w:val="HeaderChar"/>
    <w:uiPriority w:val="99"/>
    <w:unhideWhenUsed/>
    <w:rsid w:val="00BF5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6CE"/>
  </w:style>
  <w:style w:type="paragraph" w:styleId="Footer">
    <w:name w:val="footer"/>
    <w:basedOn w:val="Normal"/>
    <w:link w:val="FooterChar"/>
    <w:uiPriority w:val="99"/>
    <w:unhideWhenUsed/>
    <w:rsid w:val="00BF5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6CE"/>
  </w:style>
  <w:style w:type="character" w:styleId="Hyperlink">
    <w:name w:val="Hyperlink"/>
    <w:basedOn w:val="DefaultParagraphFont"/>
    <w:uiPriority w:val="99"/>
    <w:unhideWhenUsed/>
    <w:rsid w:val="00694B92"/>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2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6DA3"/>
    <w:rPr>
      <w:b/>
      <w:bCs/>
    </w:rPr>
  </w:style>
  <w:style w:type="character" w:customStyle="1" w:styleId="CommentSubjectChar">
    <w:name w:val="Comment Subject Char"/>
    <w:basedOn w:val="CommentTextChar"/>
    <w:link w:val="CommentSubject"/>
    <w:uiPriority w:val="99"/>
    <w:semiHidden/>
    <w:rsid w:val="00416DA3"/>
    <w:rPr>
      <w:b/>
      <w:bCs/>
      <w:sz w:val="20"/>
      <w:szCs w:val="20"/>
    </w:rPr>
  </w:style>
  <w:style w:type="paragraph" w:styleId="Revision">
    <w:name w:val="Revision"/>
    <w:hidden/>
    <w:uiPriority w:val="99"/>
    <w:semiHidden/>
    <w:rsid w:val="00754891"/>
    <w:pPr>
      <w:spacing w:after="0" w:line="240" w:lineRule="auto"/>
    </w:pPr>
  </w:style>
  <w:style w:type="paragraph" w:styleId="NormalWeb">
    <w:name w:val="Normal (Web)"/>
    <w:basedOn w:val="Normal"/>
    <w:unhideWhenUsed/>
    <w:rsid w:val="002E168B"/>
    <w:pPr>
      <w:pBdr>
        <w:top w:val="nil"/>
        <w:left w:val="nil"/>
        <w:bottom w:val="nil"/>
        <w:right w:val="nil"/>
        <w:between w:val="nil"/>
        <w:bar w:val="nil"/>
      </w:pBdr>
      <w:spacing w:before="100" w:beforeAutospacing="1" w:after="100" w:afterAutospacing="1" w:line="240" w:lineRule="auto"/>
    </w:pPr>
    <w:rPr>
      <w:rFonts w:ascii="Times New Roman" w:eastAsia="Times New Roman" w:hAnsi="Times New Roman" w:cs="Times New Roman"/>
      <w:sz w:val="24"/>
      <w:szCs w:val="24"/>
      <w:bdr w:val="nil"/>
      <w:lang w:val="en-US"/>
    </w:rPr>
  </w:style>
  <w:style w:type="paragraph" w:customStyle="1" w:styleId="Body">
    <w:name w:val="Body"/>
    <w:rsid w:val="002E168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9726">
      <w:bodyDiv w:val="1"/>
      <w:marLeft w:val="0"/>
      <w:marRight w:val="0"/>
      <w:marTop w:val="0"/>
      <w:marBottom w:val="0"/>
      <w:divBdr>
        <w:top w:val="none" w:sz="0" w:space="0" w:color="auto"/>
        <w:left w:val="none" w:sz="0" w:space="0" w:color="auto"/>
        <w:bottom w:val="none" w:sz="0" w:space="0" w:color="auto"/>
        <w:right w:val="none" w:sz="0" w:space="0" w:color="auto"/>
      </w:divBdr>
      <w:divsChild>
        <w:div w:id="18707011">
          <w:marLeft w:val="0"/>
          <w:marRight w:val="0"/>
          <w:marTop w:val="0"/>
          <w:marBottom w:val="0"/>
          <w:divBdr>
            <w:top w:val="none" w:sz="0" w:space="0" w:color="auto"/>
            <w:left w:val="none" w:sz="0" w:space="0" w:color="auto"/>
            <w:bottom w:val="none" w:sz="0" w:space="0" w:color="auto"/>
            <w:right w:val="none" w:sz="0" w:space="0" w:color="auto"/>
          </w:divBdr>
        </w:div>
        <w:div w:id="755522073">
          <w:marLeft w:val="0"/>
          <w:marRight w:val="0"/>
          <w:marTop w:val="0"/>
          <w:marBottom w:val="0"/>
          <w:divBdr>
            <w:top w:val="none" w:sz="0" w:space="0" w:color="auto"/>
            <w:left w:val="none" w:sz="0" w:space="0" w:color="auto"/>
            <w:bottom w:val="none" w:sz="0" w:space="0" w:color="auto"/>
            <w:right w:val="none" w:sz="0" w:space="0" w:color="auto"/>
          </w:divBdr>
        </w:div>
        <w:div w:id="1204369370">
          <w:marLeft w:val="0"/>
          <w:marRight w:val="0"/>
          <w:marTop w:val="0"/>
          <w:marBottom w:val="0"/>
          <w:divBdr>
            <w:top w:val="none" w:sz="0" w:space="0" w:color="auto"/>
            <w:left w:val="none" w:sz="0" w:space="0" w:color="auto"/>
            <w:bottom w:val="none" w:sz="0" w:space="0" w:color="auto"/>
            <w:right w:val="none" w:sz="0" w:space="0" w:color="auto"/>
          </w:divBdr>
          <w:divsChild>
            <w:div w:id="803431006">
              <w:marLeft w:val="0"/>
              <w:marRight w:val="0"/>
              <w:marTop w:val="0"/>
              <w:marBottom w:val="0"/>
              <w:divBdr>
                <w:top w:val="none" w:sz="0" w:space="0" w:color="auto"/>
                <w:left w:val="none" w:sz="0" w:space="0" w:color="auto"/>
                <w:bottom w:val="none" w:sz="0" w:space="0" w:color="auto"/>
                <w:right w:val="none" w:sz="0" w:space="0" w:color="auto"/>
              </w:divBdr>
            </w:div>
            <w:div w:id="1903981793">
              <w:marLeft w:val="0"/>
              <w:marRight w:val="0"/>
              <w:marTop w:val="0"/>
              <w:marBottom w:val="0"/>
              <w:divBdr>
                <w:top w:val="none" w:sz="0" w:space="0" w:color="auto"/>
                <w:left w:val="none" w:sz="0" w:space="0" w:color="auto"/>
                <w:bottom w:val="none" w:sz="0" w:space="0" w:color="auto"/>
                <w:right w:val="none" w:sz="0" w:space="0" w:color="auto"/>
              </w:divBdr>
            </w:div>
            <w:div w:id="200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415">
      <w:bodyDiv w:val="1"/>
      <w:marLeft w:val="0"/>
      <w:marRight w:val="0"/>
      <w:marTop w:val="0"/>
      <w:marBottom w:val="0"/>
      <w:divBdr>
        <w:top w:val="none" w:sz="0" w:space="0" w:color="auto"/>
        <w:left w:val="none" w:sz="0" w:space="0" w:color="auto"/>
        <w:bottom w:val="none" w:sz="0" w:space="0" w:color="auto"/>
        <w:right w:val="none" w:sz="0" w:space="0" w:color="auto"/>
      </w:divBdr>
      <w:divsChild>
        <w:div w:id="29570910">
          <w:marLeft w:val="0"/>
          <w:marRight w:val="0"/>
          <w:marTop w:val="0"/>
          <w:marBottom w:val="0"/>
          <w:divBdr>
            <w:top w:val="none" w:sz="0" w:space="0" w:color="auto"/>
            <w:left w:val="none" w:sz="0" w:space="0" w:color="auto"/>
            <w:bottom w:val="none" w:sz="0" w:space="0" w:color="auto"/>
            <w:right w:val="none" w:sz="0" w:space="0" w:color="auto"/>
          </w:divBdr>
        </w:div>
        <w:div w:id="99569083">
          <w:marLeft w:val="0"/>
          <w:marRight w:val="0"/>
          <w:marTop w:val="0"/>
          <w:marBottom w:val="0"/>
          <w:divBdr>
            <w:top w:val="none" w:sz="0" w:space="0" w:color="auto"/>
            <w:left w:val="none" w:sz="0" w:space="0" w:color="auto"/>
            <w:bottom w:val="none" w:sz="0" w:space="0" w:color="auto"/>
            <w:right w:val="none" w:sz="0" w:space="0" w:color="auto"/>
          </w:divBdr>
        </w:div>
        <w:div w:id="106121064">
          <w:marLeft w:val="0"/>
          <w:marRight w:val="0"/>
          <w:marTop w:val="0"/>
          <w:marBottom w:val="0"/>
          <w:divBdr>
            <w:top w:val="none" w:sz="0" w:space="0" w:color="auto"/>
            <w:left w:val="none" w:sz="0" w:space="0" w:color="auto"/>
            <w:bottom w:val="none" w:sz="0" w:space="0" w:color="auto"/>
            <w:right w:val="none" w:sz="0" w:space="0" w:color="auto"/>
          </w:divBdr>
          <w:divsChild>
            <w:div w:id="136993475">
              <w:marLeft w:val="0"/>
              <w:marRight w:val="0"/>
              <w:marTop w:val="0"/>
              <w:marBottom w:val="0"/>
              <w:divBdr>
                <w:top w:val="none" w:sz="0" w:space="0" w:color="auto"/>
                <w:left w:val="none" w:sz="0" w:space="0" w:color="auto"/>
                <w:bottom w:val="none" w:sz="0" w:space="0" w:color="auto"/>
                <w:right w:val="none" w:sz="0" w:space="0" w:color="auto"/>
              </w:divBdr>
            </w:div>
            <w:div w:id="1040129336">
              <w:marLeft w:val="0"/>
              <w:marRight w:val="0"/>
              <w:marTop w:val="0"/>
              <w:marBottom w:val="0"/>
              <w:divBdr>
                <w:top w:val="none" w:sz="0" w:space="0" w:color="auto"/>
                <w:left w:val="none" w:sz="0" w:space="0" w:color="auto"/>
                <w:bottom w:val="none" w:sz="0" w:space="0" w:color="auto"/>
                <w:right w:val="none" w:sz="0" w:space="0" w:color="auto"/>
              </w:divBdr>
            </w:div>
            <w:div w:id="1184634967">
              <w:marLeft w:val="0"/>
              <w:marRight w:val="0"/>
              <w:marTop w:val="0"/>
              <w:marBottom w:val="0"/>
              <w:divBdr>
                <w:top w:val="none" w:sz="0" w:space="0" w:color="auto"/>
                <w:left w:val="none" w:sz="0" w:space="0" w:color="auto"/>
                <w:bottom w:val="none" w:sz="0" w:space="0" w:color="auto"/>
                <w:right w:val="none" w:sz="0" w:space="0" w:color="auto"/>
              </w:divBdr>
            </w:div>
            <w:div w:id="1546529119">
              <w:marLeft w:val="0"/>
              <w:marRight w:val="0"/>
              <w:marTop w:val="0"/>
              <w:marBottom w:val="0"/>
              <w:divBdr>
                <w:top w:val="none" w:sz="0" w:space="0" w:color="auto"/>
                <w:left w:val="none" w:sz="0" w:space="0" w:color="auto"/>
                <w:bottom w:val="none" w:sz="0" w:space="0" w:color="auto"/>
                <w:right w:val="none" w:sz="0" w:space="0" w:color="auto"/>
              </w:divBdr>
            </w:div>
            <w:div w:id="1746106091">
              <w:marLeft w:val="0"/>
              <w:marRight w:val="0"/>
              <w:marTop w:val="0"/>
              <w:marBottom w:val="0"/>
              <w:divBdr>
                <w:top w:val="none" w:sz="0" w:space="0" w:color="auto"/>
                <w:left w:val="none" w:sz="0" w:space="0" w:color="auto"/>
                <w:bottom w:val="none" w:sz="0" w:space="0" w:color="auto"/>
                <w:right w:val="none" w:sz="0" w:space="0" w:color="auto"/>
              </w:divBdr>
            </w:div>
          </w:divsChild>
        </w:div>
        <w:div w:id="214002819">
          <w:marLeft w:val="0"/>
          <w:marRight w:val="0"/>
          <w:marTop w:val="0"/>
          <w:marBottom w:val="0"/>
          <w:divBdr>
            <w:top w:val="none" w:sz="0" w:space="0" w:color="auto"/>
            <w:left w:val="none" w:sz="0" w:space="0" w:color="auto"/>
            <w:bottom w:val="none" w:sz="0" w:space="0" w:color="auto"/>
            <w:right w:val="none" w:sz="0" w:space="0" w:color="auto"/>
          </w:divBdr>
        </w:div>
        <w:div w:id="327100720">
          <w:marLeft w:val="0"/>
          <w:marRight w:val="0"/>
          <w:marTop w:val="0"/>
          <w:marBottom w:val="0"/>
          <w:divBdr>
            <w:top w:val="none" w:sz="0" w:space="0" w:color="auto"/>
            <w:left w:val="none" w:sz="0" w:space="0" w:color="auto"/>
            <w:bottom w:val="none" w:sz="0" w:space="0" w:color="auto"/>
            <w:right w:val="none" w:sz="0" w:space="0" w:color="auto"/>
          </w:divBdr>
        </w:div>
        <w:div w:id="383909922">
          <w:marLeft w:val="0"/>
          <w:marRight w:val="0"/>
          <w:marTop w:val="0"/>
          <w:marBottom w:val="0"/>
          <w:divBdr>
            <w:top w:val="none" w:sz="0" w:space="0" w:color="auto"/>
            <w:left w:val="none" w:sz="0" w:space="0" w:color="auto"/>
            <w:bottom w:val="none" w:sz="0" w:space="0" w:color="auto"/>
            <w:right w:val="none" w:sz="0" w:space="0" w:color="auto"/>
          </w:divBdr>
        </w:div>
        <w:div w:id="397017481">
          <w:marLeft w:val="0"/>
          <w:marRight w:val="0"/>
          <w:marTop w:val="0"/>
          <w:marBottom w:val="0"/>
          <w:divBdr>
            <w:top w:val="none" w:sz="0" w:space="0" w:color="auto"/>
            <w:left w:val="none" w:sz="0" w:space="0" w:color="auto"/>
            <w:bottom w:val="none" w:sz="0" w:space="0" w:color="auto"/>
            <w:right w:val="none" w:sz="0" w:space="0" w:color="auto"/>
          </w:divBdr>
        </w:div>
        <w:div w:id="412243791">
          <w:marLeft w:val="0"/>
          <w:marRight w:val="0"/>
          <w:marTop w:val="0"/>
          <w:marBottom w:val="0"/>
          <w:divBdr>
            <w:top w:val="none" w:sz="0" w:space="0" w:color="auto"/>
            <w:left w:val="none" w:sz="0" w:space="0" w:color="auto"/>
            <w:bottom w:val="none" w:sz="0" w:space="0" w:color="auto"/>
            <w:right w:val="none" w:sz="0" w:space="0" w:color="auto"/>
          </w:divBdr>
        </w:div>
        <w:div w:id="414478975">
          <w:marLeft w:val="0"/>
          <w:marRight w:val="0"/>
          <w:marTop w:val="0"/>
          <w:marBottom w:val="0"/>
          <w:divBdr>
            <w:top w:val="none" w:sz="0" w:space="0" w:color="auto"/>
            <w:left w:val="none" w:sz="0" w:space="0" w:color="auto"/>
            <w:bottom w:val="none" w:sz="0" w:space="0" w:color="auto"/>
            <w:right w:val="none" w:sz="0" w:space="0" w:color="auto"/>
          </w:divBdr>
        </w:div>
        <w:div w:id="423040999">
          <w:marLeft w:val="0"/>
          <w:marRight w:val="0"/>
          <w:marTop w:val="0"/>
          <w:marBottom w:val="0"/>
          <w:divBdr>
            <w:top w:val="none" w:sz="0" w:space="0" w:color="auto"/>
            <w:left w:val="none" w:sz="0" w:space="0" w:color="auto"/>
            <w:bottom w:val="none" w:sz="0" w:space="0" w:color="auto"/>
            <w:right w:val="none" w:sz="0" w:space="0" w:color="auto"/>
          </w:divBdr>
        </w:div>
        <w:div w:id="464084454">
          <w:marLeft w:val="0"/>
          <w:marRight w:val="0"/>
          <w:marTop w:val="0"/>
          <w:marBottom w:val="0"/>
          <w:divBdr>
            <w:top w:val="none" w:sz="0" w:space="0" w:color="auto"/>
            <w:left w:val="none" w:sz="0" w:space="0" w:color="auto"/>
            <w:bottom w:val="none" w:sz="0" w:space="0" w:color="auto"/>
            <w:right w:val="none" w:sz="0" w:space="0" w:color="auto"/>
          </w:divBdr>
        </w:div>
        <w:div w:id="468593981">
          <w:marLeft w:val="0"/>
          <w:marRight w:val="0"/>
          <w:marTop w:val="0"/>
          <w:marBottom w:val="0"/>
          <w:divBdr>
            <w:top w:val="none" w:sz="0" w:space="0" w:color="auto"/>
            <w:left w:val="none" w:sz="0" w:space="0" w:color="auto"/>
            <w:bottom w:val="none" w:sz="0" w:space="0" w:color="auto"/>
            <w:right w:val="none" w:sz="0" w:space="0" w:color="auto"/>
          </w:divBdr>
        </w:div>
        <w:div w:id="471751898">
          <w:marLeft w:val="0"/>
          <w:marRight w:val="0"/>
          <w:marTop w:val="0"/>
          <w:marBottom w:val="0"/>
          <w:divBdr>
            <w:top w:val="none" w:sz="0" w:space="0" w:color="auto"/>
            <w:left w:val="none" w:sz="0" w:space="0" w:color="auto"/>
            <w:bottom w:val="none" w:sz="0" w:space="0" w:color="auto"/>
            <w:right w:val="none" w:sz="0" w:space="0" w:color="auto"/>
          </w:divBdr>
        </w:div>
        <w:div w:id="482350853">
          <w:marLeft w:val="0"/>
          <w:marRight w:val="0"/>
          <w:marTop w:val="0"/>
          <w:marBottom w:val="0"/>
          <w:divBdr>
            <w:top w:val="none" w:sz="0" w:space="0" w:color="auto"/>
            <w:left w:val="none" w:sz="0" w:space="0" w:color="auto"/>
            <w:bottom w:val="none" w:sz="0" w:space="0" w:color="auto"/>
            <w:right w:val="none" w:sz="0" w:space="0" w:color="auto"/>
          </w:divBdr>
        </w:div>
        <w:div w:id="538053653">
          <w:marLeft w:val="0"/>
          <w:marRight w:val="0"/>
          <w:marTop w:val="0"/>
          <w:marBottom w:val="0"/>
          <w:divBdr>
            <w:top w:val="none" w:sz="0" w:space="0" w:color="auto"/>
            <w:left w:val="none" w:sz="0" w:space="0" w:color="auto"/>
            <w:bottom w:val="none" w:sz="0" w:space="0" w:color="auto"/>
            <w:right w:val="none" w:sz="0" w:space="0" w:color="auto"/>
          </w:divBdr>
        </w:div>
        <w:div w:id="572469313">
          <w:marLeft w:val="0"/>
          <w:marRight w:val="0"/>
          <w:marTop w:val="0"/>
          <w:marBottom w:val="0"/>
          <w:divBdr>
            <w:top w:val="none" w:sz="0" w:space="0" w:color="auto"/>
            <w:left w:val="none" w:sz="0" w:space="0" w:color="auto"/>
            <w:bottom w:val="none" w:sz="0" w:space="0" w:color="auto"/>
            <w:right w:val="none" w:sz="0" w:space="0" w:color="auto"/>
          </w:divBdr>
        </w:div>
        <w:div w:id="592858030">
          <w:marLeft w:val="0"/>
          <w:marRight w:val="0"/>
          <w:marTop w:val="0"/>
          <w:marBottom w:val="0"/>
          <w:divBdr>
            <w:top w:val="none" w:sz="0" w:space="0" w:color="auto"/>
            <w:left w:val="none" w:sz="0" w:space="0" w:color="auto"/>
            <w:bottom w:val="none" w:sz="0" w:space="0" w:color="auto"/>
            <w:right w:val="none" w:sz="0" w:space="0" w:color="auto"/>
          </w:divBdr>
        </w:div>
        <w:div w:id="614210514">
          <w:marLeft w:val="0"/>
          <w:marRight w:val="0"/>
          <w:marTop w:val="0"/>
          <w:marBottom w:val="0"/>
          <w:divBdr>
            <w:top w:val="none" w:sz="0" w:space="0" w:color="auto"/>
            <w:left w:val="none" w:sz="0" w:space="0" w:color="auto"/>
            <w:bottom w:val="none" w:sz="0" w:space="0" w:color="auto"/>
            <w:right w:val="none" w:sz="0" w:space="0" w:color="auto"/>
          </w:divBdr>
          <w:divsChild>
            <w:div w:id="90469843">
              <w:marLeft w:val="0"/>
              <w:marRight w:val="0"/>
              <w:marTop w:val="0"/>
              <w:marBottom w:val="0"/>
              <w:divBdr>
                <w:top w:val="none" w:sz="0" w:space="0" w:color="auto"/>
                <w:left w:val="none" w:sz="0" w:space="0" w:color="auto"/>
                <w:bottom w:val="none" w:sz="0" w:space="0" w:color="auto"/>
                <w:right w:val="none" w:sz="0" w:space="0" w:color="auto"/>
              </w:divBdr>
            </w:div>
            <w:div w:id="758676509">
              <w:marLeft w:val="0"/>
              <w:marRight w:val="0"/>
              <w:marTop w:val="0"/>
              <w:marBottom w:val="0"/>
              <w:divBdr>
                <w:top w:val="none" w:sz="0" w:space="0" w:color="auto"/>
                <w:left w:val="none" w:sz="0" w:space="0" w:color="auto"/>
                <w:bottom w:val="none" w:sz="0" w:space="0" w:color="auto"/>
                <w:right w:val="none" w:sz="0" w:space="0" w:color="auto"/>
              </w:divBdr>
            </w:div>
            <w:div w:id="1040782256">
              <w:marLeft w:val="0"/>
              <w:marRight w:val="0"/>
              <w:marTop w:val="0"/>
              <w:marBottom w:val="0"/>
              <w:divBdr>
                <w:top w:val="none" w:sz="0" w:space="0" w:color="auto"/>
                <w:left w:val="none" w:sz="0" w:space="0" w:color="auto"/>
                <w:bottom w:val="none" w:sz="0" w:space="0" w:color="auto"/>
                <w:right w:val="none" w:sz="0" w:space="0" w:color="auto"/>
              </w:divBdr>
            </w:div>
            <w:div w:id="1609269075">
              <w:marLeft w:val="0"/>
              <w:marRight w:val="0"/>
              <w:marTop w:val="0"/>
              <w:marBottom w:val="0"/>
              <w:divBdr>
                <w:top w:val="none" w:sz="0" w:space="0" w:color="auto"/>
                <w:left w:val="none" w:sz="0" w:space="0" w:color="auto"/>
                <w:bottom w:val="none" w:sz="0" w:space="0" w:color="auto"/>
                <w:right w:val="none" w:sz="0" w:space="0" w:color="auto"/>
              </w:divBdr>
            </w:div>
            <w:div w:id="2114546349">
              <w:marLeft w:val="0"/>
              <w:marRight w:val="0"/>
              <w:marTop w:val="0"/>
              <w:marBottom w:val="0"/>
              <w:divBdr>
                <w:top w:val="none" w:sz="0" w:space="0" w:color="auto"/>
                <w:left w:val="none" w:sz="0" w:space="0" w:color="auto"/>
                <w:bottom w:val="none" w:sz="0" w:space="0" w:color="auto"/>
                <w:right w:val="none" w:sz="0" w:space="0" w:color="auto"/>
              </w:divBdr>
            </w:div>
          </w:divsChild>
        </w:div>
        <w:div w:id="671445796">
          <w:marLeft w:val="0"/>
          <w:marRight w:val="0"/>
          <w:marTop w:val="0"/>
          <w:marBottom w:val="0"/>
          <w:divBdr>
            <w:top w:val="none" w:sz="0" w:space="0" w:color="auto"/>
            <w:left w:val="none" w:sz="0" w:space="0" w:color="auto"/>
            <w:bottom w:val="none" w:sz="0" w:space="0" w:color="auto"/>
            <w:right w:val="none" w:sz="0" w:space="0" w:color="auto"/>
          </w:divBdr>
        </w:div>
        <w:div w:id="676998175">
          <w:marLeft w:val="0"/>
          <w:marRight w:val="0"/>
          <w:marTop w:val="0"/>
          <w:marBottom w:val="0"/>
          <w:divBdr>
            <w:top w:val="none" w:sz="0" w:space="0" w:color="auto"/>
            <w:left w:val="none" w:sz="0" w:space="0" w:color="auto"/>
            <w:bottom w:val="none" w:sz="0" w:space="0" w:color="auto"/>
            <w:right w:val="none" w:sz="0" w:space="0" w:color="auto"/>
          </w:divBdr>
        </w:div>
        <w:div w:id="684331687">
          <w:marLeft w:val="0"/>
          <w:marRight w:val="0"/>
          <w:marTop w:val="0"/>
          <w:marBottom w:val="0"/>
          <w:divBdr>
            <w:top w:val="none" w:sz="0" w:space="0" w:color="auto"/>
            <w:left w:val="none" w:sz="0" w:space="0" w:color="auto"/>
            <w:bottom w:val="none" w:sz="0" w:space="0" w:color="auto"/>
            <w:right w:val="none" w:sz="0" w:space="0" w:color="auto"/>
          </w:divBdr>
          <w:divsChild>
            <w:div w:id="686254168">
              <w:marLeft w:val="0"/>
              <w:marRight w:val="0"/>
              <w:marTop w:val="0"/>
              <w:marBottom w:val="0"/>
              <w:divBdr>
                <w:top w:val="none" w:sz="0" w:space="0" w:color="auto"/>
                <w:left w:val="none" w:sz="0" w:space="0" w:color="auto"/>
                <w:bottom w:val="none" w:sz="0" w:space="0" w:color="auto"/>
                <w:right w:val="none" w:sz="0" w:space="0" w:color="auto"/>
              </w:divBdr>
            </w:div>
            <w:div w:id="777527186">
              <w:marLeft w:val="0"/>
              <w:marRight w:val="0"/>
              <w:marTop w:val="0"/>
              <w:marBottom w:val="0"/>
              <w:divBdr>
                <w:top w:val="none" w:sz="0" w:space="0" w:color="auto"/>
                <w:left w:val="none" w:sz="0" w:space="0" w:color="auto"/>
                <w:bottom w:val="none" w:sz="0" w:space="0" w:color="auto"/>
                <w:right w:val="none" w:sz="0" w:space="0" w:color="auto"/>
              </w:divBdr>
            </w:div>
            <w:div w:id="1209025461">
              <w:marLeft w:val="0"/>
              <w:marRight w:val="0"/>
              <w:marTop w:val="0"/>
              <w:marBottom w:val="0"/>
              <w:divBdr>
                <w:top w:val="none" w:sz="0" w:space="0" w:color="auto"/>
                <w:left w:val="none" w:sz="0" w:space="0" w:color="auto"/>
                <w:bottom w:val="none" w:sz="0" w:space="0" w:color="auto"/>
                <w:right w:val="none" w:sz="0" w:space="0" w:color="auto"/>
              </w:divBdr>
            </w:div>
            <w:div w:id="1312713957">
              <w:marLeft w:val="0"/>
              <w:marRight w:val="0"/>
              <w:marTop w:val="0"/>
              <w:marBottom w:val="0"/>
              <w:divBdr>
                <w:top w:val="none" w:sz="0" w:space="0" w:color="auto"/>
                <w:left w:val="none" w:sz="0" w:space="0" w:color="auto"/>
                <w:bottom w:val="none" w:sz="0" w:space="0" w:color="auto"/>
                <w:right w:val="none" w:sz="0" w:space="0" w:color="auto"/>
              </w:divBdr>
            </w:div>
          </w:divsChild>
        </w:div>
        <w:div w:id="719717355">
          <w:marLeft w:val="0"/>
          <w:marRight w:val="0"/>
          <w:marTop w:val="0"/>
          <w:marBottom w:val="0"/>
          <w:divBdr>
            <w:top w:val="none" w:sz="0" w:space="0" w:color="auto"/>
            <w:left w:val="none" w:sz="0" w:space="0" w:color="auto"/>
            <w:bottom w:val="none" w:sz="0" w:space="0" w:color="auto"/>
            <w:right w:val="none" w:sz="0" w:space="0" w:color="auto"/>
          </w:divBdr>
        </w:div>
        <w:div w:id="753863235">
          <w:marLeft w:val="0"/>
          <w:marRight w:val="0"/>
          <w:marTop w:val="0"/>
          <w:marBottom w:val="0"/>
          <w:divBdr>
            <w:top w:val="none" w:sz="0" w:space="0" w:color="auto"/>
            <w:left w:val="none" w:sz="0" w:space="0" w:color="auto"/>
            <w:bottom w:val="none" w:sz="0" w:space="0" w:color="auto"/>
            <w:right w:val="none" w:sz="0" w:space="0" w:color="auto"/>
          </w:divBdr>
        </w:div>
        <w:div w:id="767118372">
          <w:marLeft w:val="0"/>
          <w:marRight w:val="0"/>
          <w:marTop w:val="0"/>
          <w:marBottom w:val="0"/>
          <w:divBdr>
            <w:top w:val="none" w:sz="0" w:space="0" w:color="auto"/>
            <w:left w:val="none" w:sz="0" w:space="0" w:color="auto"/>
            <w:bottom w:val="none" w:sz="0" w:space="0" w:color="auto"/>
            <w:right w:val="none" w:sz="0" w:space="0" w:color="auto"/>
          </w:divBdr>
        </w:div>
        <w:div w:id="812260198">
          <w:marLeft w:val="0"/>
          <w:marRight w:val="0"/>
          <w:marTop w:val="0"/>
          <w:marBottom w:val="0"/>
          <w:divBdr>
            <w:top w:val="none" w:sz="0" w:space="0" w:color="auto"/>
            <w:left w:val="none" w:sz="0" w:space="0" w:color="auto"/>
            <w:bottom w:val="none" w:sz="0" w:space="0" w:color="auto"/>
            <w:right w:val="none" w:sz="0" w:space="0" w:color="auto"/>
          </w:divBdr>
        </w:div>
        <w:div w:id="884097324">
          <w:marLeft w:val="0"/>
          <w:marRight w:val="0"/>
          <w:marTop w:val="0"/>
          <w:marBottom w:val="0"/>
          <w:divBdr>
            <w:top w:val="none" w:sz="0" w:space="0" w:color="auto"/>
            <w:left w:val="none" w:sz="0" w:space="0" w:color="auto"/>
            <w:bottom w:val="none" w:sz="0" w:space="0" w:color="auto"/>
            <w:right w:val="none" w:sz="0" w:space="0" w:color="auto"/>
          </w:divBdr>
        </w:div>
        <w:div w:id="979919616">
          <w:marLeft w:val="0"/>
          <w:marRight w:val="0"/>
          <w:marTop w:val="0"/>
          <w:marBottom w:val="0"/>
          <w:divBdr>
            <w:top w:val="none" w:sz="0" w:space="0" w:color="auto"/>
            <w:left w:val="none" w:sz="0" w:space="0" w:color="auto"/>
            <w:bottom w:val="none" w:sz="0" w:space="0" w:color="auto"/>
            <w:right w:val="none" w:sz="0" w:space="0" w:color="auto"/>
          </w:divBdr>
        </w:div>
        <w:div w:id="1022440084">
          <w:marLeft w:val="0"/>
          <w:marRight w:val="0"/>
          <w:marTop w:val="0"/>
          <w:marBottom w:val="0"/>
          <w:divBdr>
            <w:top w:val="none" w:sz="0" w:space="0" w:color="auto"/>
            <w:left w:val="none" w:sz="0" w:space="0" w:color="auto"/>
            <w:bottom w:val="none" w:sz="0" w:space="0" w:color="auto"/>
            <w:right w:val="none" w:sz="0" w:space="0" w:color="auto"/>
          </w:divBdr>
        </w:div>
        <w:div w:id="1071538421">
          <w:marLeft w:val="0"/>
          <w:marRight w:val="0"/>
          <w:marTop w:val="0"/>
          <w:marBottom w:val="0"/>
          <w:divBdr>
            <w:top w:val="none" w:sz="0" w:space="0" w:color="auto"/>
            <w:left w:val="none" w:sz="0" w:space="0" w:color="auto"/>
            <w:bottom w:val="none" w:sz="0" w:space="0" w:color="auto"/>
            <w:right w:val="none" w:sz="0" w:space="0" w:color="auto"/>
          </w:divBdr>
        </w:div>
        <w:div w:id="1079015843">
          <w:marLeft w:val="0"/>
          <w:marRight w:val="0"/>
          <w:marTop w:val="0"/>
          <w:marBottom w:val="0"/>
          <w:divBdr>
            <w:top w:val="none" w:sz="0" w:space="0" w:color="auto"/>
            <w:left w:val="none" w:sz="0" w:space="0" w:color="auto"/>
            <w:bottom w:val="none" w:sz="0" w:space="0" w:color="auto"/>
            <w:right w:val="none" w:sz="0" w:space="0" w:color="auto"/>
          </w:divBdr>
          <w:divsChild>
            <w:div w:id="488668287">
              <w:marLeft w:val="0"/>
              <w:marRight w:val="0"/>
              <w:marTop w:val="0"/>
              <w:marBottom w:val="0"/>
              <w:divBdr>
                <w:top w:val="none" w:sz="0" w:space="0" w:color="auto"/>
                <w:left w:val="none" w:sz="0" w:space="0" w:color="auto"/>
                <w:bottom w:val="none" w:sz="0" w:space="0" w:color="auto"/>
                <w:right w:val="none" w:sz="0" w:space="0" w:color="auto"/>
              </w:divBdr>
            </w:div>
            <w:div w:id="559173607">
              <w:marLeft w:val="0"/>
              <w:marRight w:val="0"/>
              <w:marTop w:val="0"/>
              <w:marBottom w:val="0"/>
              <w:divBdr>
                <w:top w:val="none" w:sz="0" w:space="0" w:color="auto"/>
                <w:left w:val="none" w:sz="0" w:space="0" w:color="auto"/>
                <w:bottom w:val="none" w:sz="0" w:space="0" w:color="auto"/>
                <w:right w:val="none" w:sz="0" w:space="0" w:color="auto"/>
              </w:divBdr>
            </w:div>
            <w:div w:id="788399816">
              <w:marLeft w:val="0"/>
              <w:marRight w:val="0"/>
              <w:marTop w:val="0"/>
              <w:marBottom w:val="0"/>
              <w:divBdr>
                <w:top w:val="none" w:sz="0" w:space="0" w:color="auto"/>
                <w:left w:val="none" w:sz="0" w:space="0" w:color="auto"/>
                <w:bottom w:val="none" w:sz="0" w:space="0" w:color="auto"/>
                <w:right w:val="none" w:sz="0" w:space="0" w:color="auto"/>
              </w:divBdr>
            </w:div>
            <w:div w:id="796410166">
              <w:marLeft w:val="0"/>
              <w:marRight w:val="0"/>
              <w:marTop w:val="0"/>
              <w:marBottom w:val="0"/>
              <w:divBdr>
                <w:top w:val="none" w:sz="0" w:space="0" w:color="auto"/>
                <w:left w:val="none" w:sz="0" w:space="0" w:color="auto"/>
                <w:bottom w:val="none" w:sz="0" w:space="0" w:color="auto"/>
                <w:right w:val="none" w:sz="0" w:space="0" w:color="auto"/>
              </w:divBdr>
            </w:div>
            <w:div w:id="1193689300">
              <w:marLeft w:val="0"/>
              <w:marRight w:val="0"/>
              <w:marTop w:val="0"/>
              <w:marBottom w:val="0"/>
              <w:divBdr>
                <w:top w:val="none" w:sz="0" w:space="0" w:color="auto"/>
                <w:left w:val="none" w:sz="0" w:space="0" w:color="auto"/>
                <w:bottom w:val="none" w:sz="0" w:space="0" w:color="auto"/>
                <w:right w:val="none" w:sz="0" w:space="0" w:color="auto"/>
              </w:divBdr>
            </w:div>
          </w:divsChild>
        </w:div>
        <w:div w:id="1101218248">
          <w:marLeft w:val="0"/>
          <w:marRight w:val="0"/>
          <w:marTop w:val="0"/>
          <w:marBottom w:val="0"/>
          <w:divBdr>
            <w:top w:val="none" w:sz="0" w:space="0" w:color="auto"/>
            <w:left w:val="none" w:sz="0" w:space="0" w:color="auto"/>
            <w:bottom w:val="none" w:sz="0" w:space="0" w:color="auto"/>
            <w:right w:val="none" w:sz="0" w:space="0" w:color="auto"/>
          </w:divBdr>
        </w:div>
        <w:div w:id="1149983602">
          <w:marLeft w:val="0"/>
          <w:marRight w:val="0"/>
          <w:marTop w:val="0"/>
          <w:marBottom w:val="0"/>
          <w:divBdr>
            <w:top w:val="none" w:sz="0" w:space="0" w:color="auto"/>
            <w:left w:val="none" w:sz="0" w:space="0" w:color="auto"/>
            <w:bottom w:val="none" w:sz="0" w:space="0" w:color="auto"/>
            <w:right w:val="none" w:sz="0" w:space="0" w:color="auto"/>
          </w:divBdr>
          <w:divsChild>
            <w:div w:id="1172794073">
              <w:marLeft w:val="0"/>
              <w:marRight w:val="0"/>
              <w:marTop w:val="0"/>
              <w:marBottom w:val="0"/>
              <w:divBdr>
                <w:top w:val="none" w:sz="0" w:space="0" w:color="auto"/>
                <w:left w:val="none" w:sz="0" w:space="0" w:color="auto"/>
                <w:bottom w:val="none" w:sz="0" w:space="0" w:color="auto"/>
                <w:right w:val="none" w:sz="0" w:space="0" w:color="auto"/>
              </w:divBdr>
            </w:div>
            <w:div w:id="1215510167">
              <w:marLeft w:val="0"/>
              <w:marRight w:val="0"/>
              <w:marTop w:val="0"/>
              <w:marBottom w:val="0"/>
              <w:divBdr>
                <w:top w:val="none" w:sz="0" w:space="0" w:color="auto"/>
                <w:left w:val="none" w:sz="0" w:space="0" w:color="auto"/>
                <w:bottom w:val="none" w:sz="0" w:space="0" w:color="auto"/>
                <w:right w:val="none" w:sz="0" w:space="0" w:color="auto"/>
              </w:divBdr>
            </w:div>
            <w:div w:id="1585651446">
              <w:marLeft w:val="0"/>
              <w:marRight w:val="0"/>
              <w:marTop w:val="0"/>
              <w:marBottom w:val="0"/>
              <w:divBdr>
                <w:top w:val="none" w:sz="0" w:space="0" w:color="auto"/>
                <w:left w:val="none" w:sz="0" w:space="0" w:color="auto"/>
                <w:bottom w:val="none" w:sz="0" w:space="0" w:color="auto"/>
                <w:right w:val="none" w:sz="0" w:space="0" w:color="auto"/>
              </w:divBdr>
            </w:div>
            <w:div w:id="1601251843">
              <w:marLeft w:val="0"/>
              <w:marRight w:val="0"/>
              <w:marTop w:val="0"/>
              <w:marBottom w:val="0"/>
              <w:divBdr>
                <w:top w:val="none" w:sz="0" w:space="0" w:color="auto"/>
                <w:left w:val="none" w:sz="0" w:space="0" w:color="auto"/>
                <w:bottom w:val="none" w:sz="0" w:space="0" w:color="auto"/>
                <w:right w:val="none" w:sz="0" w:space="0" w:color="auto"/>
              </w:divBdr>
            </w:div>
            <w:div w:id="1786651593">
              <w:marLeft w:val="0"/>
              <w:marRight w:val="0"/>
              <w:marTop w:val="0"/>
              <w:marBottom w:val="0"/>
              <w:divBdr>
                <w:top w:val="none" w:sz="0" w:space="0" w:color="auto"/>
                <w:left w:val="none" w:sz="0" w:space="0" w:color="auto"/>
                <w:bottom w:val="none" w:sz="0" w:space="0" w:color="auto"/>
                <w:right w:val="none" w:sz="0" w:space="0" w:color="auto"/>
              </w:divBdr>
            </w:div>
          </w:divsChild>
        </w:div>
        <w:div w:id="1205941739">
          <w:marLeft w:val="0"/>
          <w:marRight w:val="0"/>
          <w:marTop w:val="0"/>
          <w:marBottom w:val="0"/>
          <w:divBdr>
            <w:top w:val="none" w:sz="0" w:space="0" w:color="auto"/>
            <w:left w:val="none" w:sz="0" w:space="0" w:color="auto"/>
            <w:bottom w:val="none" w:sz="0" w:space="0" w:color="auto"/>
            <w:right w:val="none" w:sz="0" w:space="0" w:color="auto"/>
          </w:divBdr>
        </w:div>
        <w:div w:id="1220902803">
          <w:marLeft w:val="0"/>
          <w:marRight w:val="0"/>
          <w:marTop w:val="0"/>
          <w:marBottom w:val="0"/>
          <w:divBdr>
            <w:top w:val="none" w:sz="0" w:space="0" w:color="auto"/>
            <w:left w:val="none" w:sz="0" w:space="0" w:color="auto"/>
            <w:bottom w:val="none" w:sz="0" w:space="0" w:color="auto"/>
            <w:right w:val="none" w:sz="0" w:space="0" w:color="auto"/>
          </w:divBdr>
        </w:div>
        <w:div w:id="1222670416">
          <w:marLeft w:val="0"/>
          <w:marRight w:val="0"/>
          <w:marTop w:val="0"/>
          <w:marBottom w:val="0"/>
          <w:divBdr>
            <w:top w:val="none" w:sz="0" w:space="0" w:color="auto"/>
            <w:left w:val="none" w:sz="0" w:space="0" w:color="auto"/>
            <w:bottom w:val="none" w:sz="0" w:space="0" w:color="auto"/>
            <w:right w:val="none" w:sz="0" w:space="0" w:color="auto"/>
          </w:divBdr>
        </w:div>
        <w:div w:id="1224870597">
          <w:marLeft w:val="0"/>
          <w:marRight w:val="0"/>
          <w:marTop w:val="0"/>
          <w:marBottom w:val="0"/>
          <w:divBdr>
            <w:top w:val="none" w:sz="0" w:space="0" w:color="auto"/>
            <w:left w:val="none" w:sz="0" w:space="0" w:color="auto"/>
            <w:bottom w:val="none" w:sz="0" w:space="0" w:color="auto"/>
            <w:right w:val="none" w:sz="0" w:space="0" w:color="auto"/>
          </w:divBdr>
        </w:div>
        <w:div w:id="1309018271">
          <w:marLeft w:val="0"/>
          <w:marRight w:val="0"/>
          <w:marTop w:val="0"/>
          <w:marBottom w:val="0"/>
          <w:divBdr>
            <w:top w:val="none" w:sz="0" w:space="0" w:color="auto"/>
            <w:left w:val="none" w:sz="0" w:space="0" w:color="auto"/>
            <w:bottom w:val="none" w:sz="0" w:space="0" w:color="auto"/>
            <w:right w:val="none" w:sz="0" w:space="0" w:color="auto"/>
          </w:divBdr>
          <w:divsChild>
            <w:div w:id="1477137823">
              <w:marLeft w:val="0"/>
              <w:marRight w:val="0"/>
              <w:marTop w:val="0"/>
              <w:marBottom w:val="0"/>
              <w:divBdr>
                <w:top w:val="none" w:sz="0" w:space="0" w:color="auto"/>
                <w:left w:val="none" w:sz="0" w:space="0" w:color="auto"/>
                <w:bottom w:val="none" w:sz="0" w:space="0" w:color="auto"/>
                <w:right w:val="none" w:sz="0" w:space="0" w:color="auto"/>
              </w:divBdr>
            </w:div>
          </w:divsChild>
        </w:div>
        <w:div w:id="1309439950">
          <w:marLeft w:val="0"/>
          <w:marRight w:val="0"/>
          <w:marTop w:val="0"/>
          <w:marBottom w:val="0"/>
          <w:divBdr>
            <w:top w:val="none" w:sz="0" w:space="0" w:color="auto"/>
            <w:left w:val="none" w:sz="0" w:space="0" w:color="auto"/>
            <w:bottom w:val="none" w:sz="0" w:space="0" w:color="auto"/>
            <w:right w:val="none" w:sz="0" w:space="0" w:color="auto"/>
          </w:divBdr>
        </w:div>
        <w:div w:id="1366100663">
          <w:marLeft w:val="0"/>
          <w:marRight w:val="0"/>
          <w:marTop w:val="0"/>
          <w:marBottom w:val="0"/>
          <w:divBdr>
            <w:top w:val="none" w:sz="0" w:space="0" w:color="auto"/>
            <w:left w:val="none" w:sz="0" w:space="0" w:color="auto"/>
            <w:bottom w:val="none" w:sz="0" w:space="0" w:color="auto"/>
            <w:right w:val="none" w:sz="0" w:space="0" w:color="auto"/>
          </w:divBdr>
        </w:div>
        <w:div w:id="1389960689">
          <w:marLeft w:val="0"/>
          <w:marRight w:val="0"/>
          <w:marTop w:val="0"/>
          <w:marBottom w:val="0"/>
          <w:divBdr>
            <w:top w:val="none" w:sz="0" w:space="0" w:color="auto"/>
            <w:left w:val="none" w:sz="0" w:space="0" w:color="auto"/>
            <w:bottom w:val="none" w:sz="0" w:space="0" w:color="auto"/>
            <w:right w:val="none" w:sz="0" w:space="0" w:color="auto"/>
          </w:divBdr>
        </w:div>
        <w:div w:id="1436052470">
          <w:marLeft w:val="0"/>
          <w:marRight w:val="0"/>
          <w:marTop w:val="0"/>
          <w:marBottom w:val="0"/>
          <w:divBdr>
            <w:top w:val="none" w:sz="0" w:space="0" w:color="auto"/>
            <w:left w:val="none" w:sz="0" w:space="0" w:color="auto"/>
            <w:bottom w:val="none" w:sz="0" w:space="0" w:color="auto"/>
            <w:right w:val="none" w:sz="0" w:space="0" w:color="auto"/>
          </w:divBdr>
          <w:divsChild>
            <w:div w:id="305205508">
              <w:marLeft w:val="0"/>
              <w:marRight w:val="0"/>
              <w:marTop w:val="0"/>
              <w:marBottom w:val="0"/>
              <w:divBdr>
                <w:top w:val="none" w:sz="0" w:space="0" w:color="auto"/>
                <w:left w:val="none" w:sz="0" w:space="0" w:color="auto"/>
                <w:bottom w:val="none" w:sz="0" w:space="0" w:color="auto"/>
                <w:right w:val="none" w:sz="0" w:space="0" w:color="auto"/>
              </w:divBdr>
            </w:div>
            <w:div w:id="379674730">
              <w:marLeft w:val="0"/>
              <w:marRight w:val="0"/>
              <w:marTop w:val="0"/>
              <w:marBottom w:val="0"/>
              <w:divBdr>
                <w:top w:val="none" w:sz="0" w:space="0" w:color="auto"/>
                <w:left w:val="none" w:sz="0" w:space="0" w:color="auto"/>
                <w:bottom w:val="none" w:sz="0" w:space="0" w:color="auto"/>
                <w:right w:val="none" w:sz="0" w:space="0" w:color="auto"/>
              </w:divBdr>
            </w:div>
            <w:div w:id="602037154">
              <w:marLeft w:val="0"/>
              <w:marRight w:val="0"/>
              <w:marTop w:val="0"/>
              <w:marBottom w:val="0"/>
              <w:divBdr>
                <w:top w:val="none" w:sz="0" w:space="0" w:color="auto"/>
                <w:left w:val="none" w:sz="0" w:space="0" w:color="auto"/>
                <w:bottom w:val="none" w:sz="0" w:space="0" w:color="auto"/>
                <w:right w:val="none" w:sz="0" w:space="0" w:color="auto"/>
              </w:divBdr>
            </w:div>
            <w:div w:id="1394037727">
              <w:marLeft w:val="0"/>
              <w:marRight w:val="0"/>
              <w:marTop w:val="0"/>
              <w:marBottom w:val="0"/>
              <w:divBdr>
                <w:top w:val="none" w:sz="0" w:space="0" w:color="auto"/>
                <w:left w:val="none" w:sz="0" w:space="0" w:color="auto"/>
                <w:bottom w:val="none" w:sz="0" w:space="0" w:color="auto"/>
                <w:right w:val="none" w:sz="0" w:space="0" w:color="auto"/>
              </w:divBdr>
            </w:div>
            <w:div w:id="1608004198">
              <w:marLeft w:val="0"/>
              <w:marRight w:val="0"/>
              <w:marTop w:val="0"/>
              <w:marBottom w:val="0"/>
              <w:divBdr>
                <w:top w:val="none" w:sz="0" w:space="0" w:color="auto"/>
                <w:left w:val="none" w:sz="0" w:space="0" w:color="auto"/>
                <w:bottom w:val="none" w:sz="0" w:space="0" w:color="auto"/>
                <w:right w:val="none" w:sz="0" w:space="0" w:color="auto"/>
              </w:divBdr>
            </w:div>
          </w:divsChild>
        </w:div>
        <w:div w:id="1438208638">
          <w:marLeft w:val="0"/>
          <w:marRight w:val="0"/>
          <w:marTop w:val="0"/>
          <w:marBottom w:val="0"/>
          <w:divBdr>
            <w:top w:val="none" w:sz="0" w:space="0" w:color="auto"/>
            <w:left w:val="none" w:sz="0" w:space="0" w:color="auto"/>
            <w:bottom w:val="none" w:sz="0" w:space="0" w:color="auto"/>
            <w:right w:val="none" w:sz="0" w:space="0" w:color="auto"/>
          </w:divBdr>
        </w:div>
        <w:div w:id="1482574282">
          <w:marLeft w:val="0"/>
          <w:marRight w:val="0"/>
          <w:marTop w:val="0"/>
          <w:marBottom w:val="0"/>
          <w:divBdr>
            <w:top w:val="none" w:sz="0" w:space="0" w:color="auto"/>
            <w:left w:val="none" w:sz="0" w:space="0" w:color="auto"/>
            <w:bottom w:val="none" w:sz="0" w:space="0" w:color="auto"/>
            <w:right w:val="none" w:sz="0" w:space="0" w:color="auto"/>
          </w:divBdr>
        </w:div>
        <w:div w:id="1574896342">
          <w:marLeft w:val="0"/>
          <w:marRight w:val="0"/>
          <w:marTop w:val="0"/>
          <w:marBottom w:val="0"/>
          <w:divBdr>
            <w:top w:val="none" w:sz="0" w:space="0" w:color="auto"/>
            <w:left w:val="none" w:sz="0" w:space="0" w:color="auto"/>
            <w:bottom w:val="none" w:sz="0" w:space="0" w:color="auto"/>
            <w:right w:val="none" w:sz="0" w:space="0" w:color="auto"/>
          </w:divBdr>
        </w:div>
        <w:div w:id="1698311681">
          <w:marLeft w:val="0"/>
          <w:marRight w:val="0"/>
          <w:marTop w:val="0"/>
          <w:marBottom w:val="0"/>
          <w:divBdr>
            <w:top w:val="none" w:sz="0" w:space="0" w:color="auto"/>
            <w:left w:val="none" w:sz="0" w:space="0" w:color="auto"/>
            <w:bottom w:val="none" w:sz="0" w:space="0" w:color="auto"/>
            <w:right w:val="none" w:sz="0" w:space="0" w:color="auto"/>
          </w:divBdr>
        </w:div>
        <w:div w:id="1748185295">
          <w:marLeft w:val="0"/>
          <w:marRight w:val="0"/>
          <w:marTop w:val="0"/>
          <w:marBottom w:val="0"/>
          <w:divBdr>
            <w:top w:val="none" w:sz="0" w:space="0" w:color="auto"/>
            <w:left w:val="none" w:sz="0" w:space="0" w:color="auto"/>
            <w:bottom w:val="none" w:sz="0" w:space="0" w:color="auto"/>
            <w:right w:val="none" w:sz="0" w:space="0" w:color="auto"/>
          </w:divBdr>
          <w:divsChild>
            <w:div w:id="1027220405">
              <w:marLeft w:val="0"/>
              <w:marRight w:val="0"/>
              <w:marTop w:val="0"/>
              <w:marBottom w:val="0"/>
              <w:divBdr>
                <w:top w:val="none" w:sz="0" w:space="0" w:color="auto"/>
                <w:left w:val="none" w:sz="0" w:space="0" w:color="auto"/>
                <w:bottom w:val="none" w:sz="0" w:space="0" w:color="auto"/>
                <w:right w:val="none" w:sz="0" w:space="0" w:color="auto"/>
              </w:divBdr>
            </w:div>
          </w:divsChild>
        </w:div>
        <w:div w:id="1757625675">
          <w:marLeft w:val="0"/>
          <w:marRight w:val="0"/>
          <w:marTop w:val="0"/>
          <w:marBottom w:val="0"/>
          <w:divBdr>
            <w:top w:val="none" w:sz="0" w:space="0" w:color="auto"/>
            <w:left w:val="none" w:sz="0" w:space="0" w:color="auto"/>
            <w:bottom w:val="none" w:sz="0" w:space="0" w:color="auto"/>
            <w:right w:val="none" w:sz="0" w:space="0" w:color="auto"/>
          </w:divBdr>
          <w:divsChild>
            <w:div w:id="2099673296">
              <w:marLeft w:val="-75"/>
              <w:marRight w:val="0"/>
              <w:marTop w:val="30"/>
              <w:marBottom w:val="30"/>
              <w:divBdr>
                <w:top w:val="none" w:sz="0" w:space="0" w:color="auto"/>
                <w:left w:val="none" w:sz="0" w:space="0" w:color="auto"/>
                <w:bottom w:val="none" w:sz="0" w:space="0" w:color="auto"/>
                <w:right w:val="none" w:sz="0" w:space="0" w:color="auto"/>
              </w:divBdr>
              <w:divsChild>
                <w:div w:id="565725115">
                  <w:marLeft w:val="0"/>
                  <w:marRight w:val="0"/>
                  <w:marTop w:val="0"/>
                  <w:marBottom w:val="0"/>
                  <w:divBdr>
                    <w:top w:val="none" w:sz="0" w:space="0" w:color="auto"/>
                    <w:left w:val="none" w:sz="0" w:space="0" w:color="auto"/>
                    <w:bottom w:val="none" w:sz="0" w:space="0" w:color="auto"/>
                    <w:right w:val="none" w:sz="0" w:space="0" w:color="auto"/>
                  </w:divBdr>
                  <w:divsChild>
                    <w:div w:id="419299812">
                      <w:marLeft w:val="0"/>
                      <w:marRight w:val="0"/>
                      <w:marTop w:val="0"/>
                      <w:marBottom w:val="0"/>
                      <w:divBdr>
                        <w:top w:val="none" w:sz="0" w:space="0" w:color="auto"/>
                        <w:left w:val="none" w:sz="0" w:space="0" w:color="auto"/>
                        <w:bottom w:val="none" w:sz="0" w:space="0" w:color="auto"/>
                        <w:right w:val="none" w:sz="0" w:space="0" w:color="auto"/>
                      </w:divBdr>
                    </w:div>
                  </w:divsChild>
                </w:div>
                <w:div w:id="682322393">
                  <w:marLeft w:val="0"/>
                  <w:marRight w:val="0"/>
                  <w:marTop w:val="0"/>
                  <w:marBottom w:val="0"/>
                  <w:divBdr>
                    <w:top w:val="none" w:sz="0" w:space="0" w:color="auto"/>
                    <w:left w:val="none" w:sz="0" w:space="0" w:color="auto"/>
                    <w:bottom w:val="none" w:sz="0" w:space="0" w:color="auto"/>
                    <w:right w:val="none" w:sz="0" w:space="0" w:color="auto"/>
                  </w:divBdr>
                  <w:divsChild>
                    <w:div w:id="1529249502">
                      <w:marLeft w:val="0"/>
                      <w:marRight w:val="0"/>
                      <w:marTop w:val="0"/>
                      <w:marBottom w:val="0"/>
                      <w:divBdr>
                        <w:top w:val="none" w:sz="0" w:space="0" w:color="auto"/>
                        <w:left w:val="none" w:sz="0" w:space="0" w:color="auto"/>
                        <w:bottom w:val="none" w:sz="0" w:space="0" w:color="auto"/>
                        <w:right w:val="none" w:sz="0" w:space="0" w:color="auto"/>
                      </w:divBdr>
                    </w:div>
                  </w:divsChild>
                </w:div>
                <w:div w:id="841431715">
                  <w:marLeft w:val="0"/>
                  <w:marRight w:val="0"/>
                  <w:marTop w:val="0"/>
                  <w:marBottom w:val="0"/>
                  <w:divBdr>
                    <w:top w:val="none" w:sz="0" w:space="0" w:color="auto"/>
                    <w:left w:val="none" w:sz="0" w:space="0" w:color="auto"/>
                    <w:bottom w:val="none" w:sz="0" w:space="0" w:color="auto"/>
                    <w:right w:val="none" w:sz="0" w:space="0" w:color="auto"/>
                  </w:divBdr>
                  <w:divsChild>
                    <w:div w:id="1622221731">
                      <w:marLeft w:val="0"/>
                      <w:marRight w:val="0"/>
                      <w:marTop w:val="0"/>
                      <w:marBottom w:val="0"/>
                      <w:divBdr>
                        <w:top w:val="none" w:sz="0" w:space="0" w:color="auto"/>
                        <w:left w:val="none" w:sz="0" w:space="0" w:color="auto"/>
                        <w:bottom w:val="none" w:sz="0" w:space="0" w:color="auto"/>
                        <w:right w:val="none" w:sz="0" w:space="0" w:color="auto"/>
                      </w:divBdr>
                    </w:div>
                  </w:divsChild>
                </w:div>
                <w:div w:id="1274941567">
                  <w:marLeft w:val="0"/>
                  <w:marRight w:val="0"/>
                  <w:marTop w:val="0"/>
                  <w:marBottom w:val="0"/>
                  <w:divBdr>
                    <w:top w:val="none" w:sz="0" w:space="0" w:color="auto"/>
                    <w:left w:val="none" w:sz="0" w:space="0" w:color="auto"/>
                    <w:bottom w:val="none" w:sz="0" w:space="0" w:color="auto"/>
                    <w:right w:val="none" w:sz="0" w:space="0" w:color="auto"/>
                  </w:divBdr>
                  <w:divsChild>
                    <w:div w:id="2095398254">
                      <w:marLeft w:val="0"/>
                      <w:marRight w:val="0"/>
                      <w:marTop w:val="0"/>
                      <w:marBottom w:val="0"/>
                      <w:divBdr>
                        <w:top w:val="none" w:sz="0" w:space="0" w:color="auto"/>
                        <w:left w:val="none" w:sz="0" w:space="0" w:color="auto"/>
                        <w:bottom w:val="none" w:sz="0" w:space="0" w:color="auto"/>
                        <w:right w:val="none" w:sz="0" w:space="0" w:color="auto"/>
                      </w:divBdr>
                    </w:div>
                  </w:divsChild>
                </w:div>
                <w:div w:id="1522085398">
                  <w:marLeft w:val="0"/>
                  <w:marRight w:val="0"/>
                  <w:marTop w:val="0"/>
                  <w:marBottom w:val="0"/>
                  <w:divBdr>
                    <w:top w:val="none" w:sz="0" w:space="0" w:color="auto"/>
                    <w:left w:val="none" w:sz="0" w:space="0" w:color="auto"/>
                    <w:bottom w:val="none" w:sz="0" w:space="0" w:color="auto"/>
                    <w:right w:val="none" w:sz="0" w:space="0" w:color="auto"/>
                  </w:divBdr>
                  <w:divsChild>
                    <w:div w:id="1242373474">
                      <w:marLeft w:val="0"/>
                      <w:marRight w:val="0"/>
                      <w:marTop w:val="0"/>
                      <w:marBottom w:val="0"/>
                      <w:divBdr>
                        <w:top w:val="none" w:sz="0" w:space="0" w:color="auto"/>
                        <w:left w:val="none" w:sz="0" w:space="0" w:color="auto"/>
                        <w:bottom w:val="none" w:sz="0" w:space="0" w:color="auto"/>
                        <w:right w:val="none" w:sz="0" w:space="0" w:color="auto"/>
                      </w:divBdr>
                    </w:div>
                  </w:divsChild>
                </w:div>
                <w:div w:id="2031451451">
                  <w:marLeft w:val="0"/>
                  <w:marRight w:val="0"/>
                  <w:marTop w:val="0"/>
                  <w:marBottom w:val="0"/>
                  <w:divBdr>
                    <w:top w:val="none" w:sz="0" w:space="0" w:color="auto"/>
                    <w:left w:val="none" w:sz="0" w:space="0" w:color="auto"/>
                    <w:bottom w:val="none" w:sz="0" w:space="0" w:color="auto"/>
                    <w:right w:val="none" w:sz="0" w:space="0" w:color="auto"/>
                  </w:divBdr>
                  <w:divsChild>
                    <w:div w:id="10698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6389">
          <w:marLeft w:val="0"/>
          <w:marRight w:val="0"/>
          <w:marTop w:val="0"/>
          <w:marBottom w:val="0"/>
          <w:divBdr>
            <w:top w:val="none" w:sz="0" w:space="0" w:color="auto"/>
            <w:left w:val="none" w:sz="0" w:space="0" w:color="auto"/>
            <w:bottom w:val="none" w:sz="0" w:space="0" w:color="auto"/>
            <w:right w:val="none" w:sz="0" w:space="0" w:color="auto"/>
          </w:divBdr>
        </w:div>
        <w:div w:id="1787574615">
          <w:marLeft w:val="0"/>
          <w:marRight w:val="0"/>
          <w:marTop w:val="0"/>
          <w:marBottom w:val="0"/>
          <w:divBdr>
            <w:top w:val="none" w:sz="0" w:space="0" w:color="auto"/>
            <w:left w:val="none" w:sz="0" w:space="0" w:color="auto"/>
            <w:bottom w:val="none" w:sz="0" w:space="0" w:color="auto"/>
            <w:right w:val="none" w:sz="0" w:space="0" w:color="auto"/>
          </w:divBdr>
        </w:div>
        <w:div w:id="1831482736">
          <w:marLeft w:val="0"/>
          <w:marRight w:val="0"/>
          <w:marTop w:val="0"/>
          <w:marBottom w:val="0"/>
          <w:divBdr>
            <w:top w:val="none" w:sz="0" w:space="0" w:color="auto"/>
            <w:left w:val="none" w:sz="0" w:space="0" w:color="auto"/>
            <w:bottom w:val="none" w:sz="0" w:space="0" w:color="auto"/>
            <w:right w:val="none" w:sz="0" w:space="0" w:color="auto"/>
          </w:divBdr>
        </w:div>
        <w:div w:id="1867476747">
          <w:marLeft w:val="0"/>
          <w:marRight w:val="0"/>
          <w:marTop w:val="0"/>
          <w:marBottom w:val="0"/>
          <w:divBdr>
            <w:top w:val="none" w:sz="0" w:space="0" w:color="auto"/>
            <w:left w:val="none" w:sz="0" w:space="0" w:color="auto"/>
            <w:bottom w:val="none" w:sz="0" w:space="0" w:color="auto"/>
            <w:right w:val="none" w:sz="0" w:space="0" w:color="auto"/>
          </w:divBdr>
          <w:divsChild>
            <w:div w:id="247035894">
              <w:marLeft w:val="0"/>
              <w:marRight w:val="0"/>
              <w:marTop w:val="0"/>
              <w:marBottom w:val="0"/>
              <w:divBdr>
                <w:top w:val="none" w:sz="0" w:space="0" w:color="auto"/>
                <w:left w:val="none" w:sz="0" w:space="0" w:color="auto"/>
                <w:bottom w:val="none" w:sz="0" w:space="0" w:color="auto"/>
                <w:right w:val="none" w:sz="0" w:space="0" w:color="auto"/>
              </w:divBdr>
            </w:div>
            <w:div w:id="532042550">
              <w:marLeft w:val="0"/>
              <w:marRight w:val="0"/>
              <w:marTop w:val="0"/>
              <w:marBottom w:val="0"/>
              <w:divBdr>
                <w:top w:val="none" w:sz="0" w:space="0" w:color="auto"/>
                <w:left w:val="none" w:sz="0" w:space="0" w:color="auto"/>
                <w:bottom w:val="none" w:sz="0" w:space="0" w:color="auto"/>
                <w:right w:val="none" w:sz="0" w:space="0" w:color="auto"/>
              </w:divBdr>
            </w:div>
            <w:div w:id="539901747">
              <w:marLeft w:val="0"/>
              <w:marRight w:val="0"/>
              <w:marTop w:val="0"/>
              <w:marBottom w:val="0"/>
              <w:divBdr>
                <w:top w:val="none" w:sz="0" w:space="0" w:color="auto"/>
                <w:left w:val="none" w:sz="0" w:space="0" w:color="auto"/>
                <w:bottom w:val="none" w:sz="0" w:space="0" w:color="auto"/>
                <w:right w:val="none" w:sz="0" w:space="0" w:color="auto"/>
              </w:divBdr>
            </w:div>
            <w:div w:id="1250390743">
              <w:marLeft w:val="0"/>
              <w:marRight w:val="0"/>
              <w:marTop w:val="0"/>
              <w:marBottom w:val="0"/>
              <w:divBdr>
                <w:top w:val="none" w:sz="0" w:space="0" w:color="auto"/>
                <w:left w:val="none" w:sz="0" w:space="0" w:color="auto"/>
                <w:bottom w:val="none" w:sz="0" w:space="0" w:color="auto"/>
                <w:right w:val="none" w:sz="0" w:space="0" w:color="auto"/>
              </w:divBdr>
            </w:div>
            <w:div w:id="1766997547">
              <w:marLeft w:val="0"/>
              <w:marRight w:val="0"/>
              <w:marTop w:val="0"/>
              <w:marBottom w:val="0"/>
              <w:divBdr>
                <w:top w:val="none" w:sz="0" w:space="0" w:color="auto"/>
                <w:left w:val="none" w:sz="0" w:space="0" w:color="auto"/>
                <w:bottom w:val="none" w:sz="0" w:space="0" w:color="auto"/>
                <w:right w:val="none" w:sz="0" w:space="0" w:color="auto"/>
              </w:divBdr>
            </w:div>
          </w:divsChild>
        </w:div>
        <w:div w:id="1932858468">
          <w:marLeft w:val="0"/>
          <w:marRight w:val="0"/>
          <w:marTop w:val="0"/>
          <w:marBottom w:val="0"/>
          <w:divBdr>
            <w:top w:val="none" w:sz="0" w:space="0" w:color="auto"/>
            <w:left w:val="none" w:sz="0" w:space="0" w:color="auto"/>
            <w:bottom w:val="none" w:sz="0" w:space="0" w:color="auto"/>
            <w:right w:val="none" w:sz="0" w:space="0" w:color="auto"/>
          </w:divBdr>
        </w:div>
        <w:div w:id="1935547153">
          <w:marLeft w:val="0"/>
          <w:marRight w:val="0"/>
          <w:marTop w:val="0"/>
          <w:marBottom w:val="0"/>
          <w:divBdr>
            <w:top w:val="none" w:sz="0" w:space="0" w:color="auto"/>
            <w:left w:val="none" w:sz="0" w:space="0" w:color="auto"/>
            <w:bottom w:val="none" w:sz="0" w:space="0" w:color="auto"/>
            <w:right w:val="none" w:sz="0" w:space="0" w:color="auto"/>
          </w:divBdr>
        </w:div>
        <w:div w:id="1957758013">
          <w:marLeft w:val="0"/>
          <w:marRight w:val="0"/>
          <w:marTop w:val="0"/>
          <w:marBottom w:val="0"/>
          <w:divBdr>
            <w:top w:val="none" w:sz="0" w:space="0" w:color="auto"/>
            <w:left w:val="none" w:sz="0" w:space="0" w:color="auto"/>
            <w:bottom w:val="none" w:sz="0" w:space="0" w:color="auto"/>
            <w:right w:val="none" w:sz="0" w:space="0" w:color="auto"/>
          </w:divBdr>
          <w:divsChild>
            <w:div w:id="71394634">
              <w:marLeft w:val="0"/>
              <w:marRight w:val="0"/>
              <w:marTop w:val="0"/>
              <w:marBottom w:val="0"/>
              <w:divBdr>
                <w:top w:val="none" w:sz="0" w:space="0" w:color="auto"/>
                <w:left w:val="none" w:sz="0" w:space="0" w:color="auto"/>
                <w:bottom w:val="none" w:sz="0" w:space="0" w:color="auto"/>
                <w:right w:val="none" w:sz="0" w:space="0" w:color="auto"/>
              </w:divBdr>
            </w:div>
            <w:div w:id="542716383">
              <w:marLeft w:val="0"/>
              <w:marRight w:val="0"/>
              <w:marTop w:val="0"/>
              <w:marBottom w:val="0"/>
              <w:divBdr>
                <w:top w:val="none" w:sz="0" w:space="0" w:color="auto"/>
                <w:left w:val="none" w:sz="0" w:space="0" w:color="auto"/>
                <w:bottom w:val="none" w:sz="0" w:space="0" w:color="auto"/>
                <w:right w:val="none" w:sz="0" w:space="0" w:color="auto"/>
              </w:divBdr>
            </w:div>
            <w:div w:id="1307127378">
              <w:marLeft w:val="0"/>
              <w:marRight w:val="0"/>
              <w:marTop w:val="0"/>
              <w:marBottom w:val="0"/>
              <w:divBdr>
                <w:top w:val="none" w:sz="0" w:space="0" w:color="auto"/>
                <w:left w:val="none" w:sz="0" w:space="0" w:color="auto"/>
                <w:bottom w:val="none" w:sz="0" w:space="0" w:color="auto"/>
                <w:right w:val="none" w:sz="0" w:space="0" w:color="auto"/>
              </w:divBdr>
            </w:div>
            <w:div w:id="2010911712">
              <w:marLeft w:val="0"/>
              <w:marRight w:val="0"/>
              <w:marTop w:val="0"/>
              <w:marBottom w:val="0"/>
              <w:divBdr>
                <w:top w:val="none" w:sz="0" w:space="0" w:color="auto"/>
                <w:left w:val="none" w:sz="0" w:space="0" w:color="auto"/>
                <w:bottom w:val="none" w:sz="0" w:space="0" w:color="auto"/>
                <w:right w:val="none" w:sz="0" w:space="0" w:color="auto"/>
              </w:divBdr>
            </w:div>
            <w:div w:id="2095778189">
              <w:marLeft w:val="0"/>
              <w:marRight w:val="0"/>
              <w:marTop w:val="0"/>
              <w:marBottom w:val="0"/>
              <w:divBdr>
                <w:top w:val="none" w:sz="0" w:space="0" w:color="auto"/>
                <w:left w:val="none" w:sz="0" w:space="0" w:color="auto"/>
                <w:bottom w:val="none" w:sz="0" w:space="0" w:color="auto"/>
                <w:right w:val="none" w:sz="0" w:space="0" w:color="auto"/>
              </w:divBdr>
            </w:div>
          </w:divsChild>
        </w:div>
        <w:div w:id="2008822437">
          <w:marLeft w:val="0"/>
          <w:marRight w:val="0"/>
          <w:marTop w:val="0"/>
          <w:marBottom w:val="0"/>
          <w:divBdr>
            <w:top w:val="none" w:sz="0" w:space="0" w:color="auto"/>
            <w:left w:val="none" w:sz="0" w:space="0" w:color="auto"/>
            <w:bottom w:val="none" w:sz="0" w:space="0" w:color="auto"/>
            <w:right w:val="none" w:sz="0" w:space="0" w:color="auto"/>
          </w:divBdr>
          <w:divsChild>
            <w:div w:id="154760467">
              <w:marLeft w:val="0"/>
              <w:marRight w:val="0"/>
              <w:marTop w:val="0"/>
              <w:marBottom w:val="0"/>
              <w:divBdr>
                <w:top w:val="none" w:sz="0" w:space="0" w:color="auto"/>
                <w:left w:val="none" w:sz="0" w:space="0" w:color="auto"/>
                <w:bottom w:val="none" w:sz="0" w:space="0" w:color="auto"/>
                <w:right w:val="none" w:sz="0" w:space="0" w:color="auto"/>
              </w:divBdr>
            </w:div>
            <w:div w:id="526217519">
              <w:marLeft w:val="0"/>
              <w:marRight w:val="0"/>
              <w:marTop w:val="0"/>
              <w:marBottom w:val="0"/>
              <w:divBdr>
                <w:top w:val="none" w:sz="0" w:space="0" w:color="auto"/>
                <w:left w:val="none" w:sz="0" w:space="0" w:color="auto"/>
                <w:bottom w:val="none" w:sz="0" w:space="0" w:color="auto"/>
                <w:right w:val="none" w:sz="0" w:space="0" w:color="auto"/>
              </w:divBdr>
            </w:div>
            <w:div w:id="1248003147">
              <w:marLeft w:val="0"/>
              <w:marRight w:val="0"/>
              <w:marTop w:val="0"/>
              <w:marBottom w:val="0"/>
              <w:divBdr>
                <w:top w:val="none" w:sz="0" w:space="0" w:color="auto"/>
                <w:left w:val="none" w:sz="0" w:space="0" w:color="auto"/>
                <w:bottom w:val="none" w:sz="0" w:space="0" w:color="auto"/>
                <w:right w:val="none" w:sz="0" w:space="0" w:color="auto"/>
              </w:divBdr>
            </w:div>
            <w:div w:id="1259872815">
              <w:marLeft w:val="0"/>
              <w:marRight w:val="0"/>
              <w:marTop w:val="0"/>
              <w:marBottom w:val="0"/>
              <w:divBdr>
                <w:top w:val="none" w:sz="0" w:space="0" w:color="auto"/>
                <w:left w:val="none" w:sz="0" w:space="0" w:color="auto"/>
                <w:bottom w:val="none" w:sz="0" w:space="0" w:color="auto"/>
                <w:right w:val="none" w:sz="0" w:space="0" w:color="auto"/>
              </w:divBdr>
            </w:div>
            <w:div w:id="1963656299">
              <w:marLeft w:val="0"/>
              <w:marRight w:val="0"/>
              <w:marTop w:val="0"/>
              <w:marBottom w:val="0"/>
              <w:divBdr>
                <w:top w:val="none" w:sz="0" w:space="0" w:color="auto"/>
                <w:left w:val="none" w:sz="0" w:space="0" w:color="auto"/>
                <w:bottom w:val="none" w:sz="0" w:space="0" w:color="auto"/>
                <w:right w:val="none" w:sz="0" w:space="0" w:color="auto"/>
              </w:divBdr>
            </w:div>
          </w:divsChild>
        </w:div>
        <w:div w:id="2011519648">
          <w:marLeft w:val="0"/>
          <w:marRight w:val="0"/>
          <w:marTop w:val="0"/>
          <w:marBottom w:val="0"/>
          <w:divBdr>
            <w:top w:val="none" w:sz="0" w:space="0" w:color="auto"/>
            <w:left w:val="none" w:sz="0" w:space="0" w:color="auto"/>
            <w:bottom w:val="none" w:sz="0" w:space="0" w:color="auto"/>
            <w:right w:val="none" w:sz="0" w:space="0" w:color="auto"/>
          </w:divBdr>
        </w:div>
        <w:div w:id="2104757918">
          <w:marLeft w:val="0"/>
          <w:marRight w:val="0"/>
          <w:marTop w:val="0"/>
          <w:marBottom w:val="0"/>
          <w:divBdr>
            <w:top w:val="none" w:sz="0" w:space="0" w:color="auto"/>
            <w:left w:val="none" w:sz="0" w:space="0" w:color="auto"/>
            <w:bottom w:val="none" w:sz="0" w:space="0" w:color="auto"/>
            <w:right w:val="none" w:sz="0" w:space="0" w:color="auto"/>
          </w:divBdr>
        </w:div>
        <w:div w:id="2115244095">
          <w:marLeft w:val="0"/>
          <w:marRight w:val="0"/>
          <w:marTop w:val="0"/>
          <w:marBottom w:val="0"/>
          <w:divBdr>
            <w:top w:val="none" w:sz="0" w:space="0" w:color="auto"/>
            <w:left w:val="none" w:sz="0" w:space="0" w:color="auto"/>
            <w:bottom w:val="none" w:sz="0" w:space="0" w:color="auto"/>
            <w:right w:val="none" w:sz="0" w:space="0" w:color="auto"/>
          </w:divBdr>
        </w:div>
        <w:div w:id="2125492147">
          <w:marLeft w:val="0"/>
          <w:marRight w:val="0"/>
          <w:marTop w:val="0"/>
          <w:marBottom w:val="0"/>
          <w:divBdr>
            <w:top w:val="none" w:sz="0" w:space="0" w:color="auto"/>
            <w:left w:val="none" w:sz="0" w:space="0" w:color="auto"/>
            <w:bottom w:val="none" w:sz="0" w:space="0" w:color="auto"/>
            <w:right w:val="none" w:sz="0" w:space="0" w:color="auto"/>
          </w:divBdr>
        </w:div>
      </w:divsChild>
    </w:div>
    <w:div w:id="1784616806">
      <w:bodyDiv w:val="1"/>
      <w:marLeft w:val="0"/>
      <w:marRight w:val="0"/>
      <w:marTop w:val="0"/>
      <w:marBottom w:val="0"/>
      <w:divBdr>
        <w:top w:val="none" w:sz="0" w:space="0" w:color="auto"/>
        <w:left w:val="none" w:sz="0" w:space="0" w:color="auto"/>
        <w:bottom w:val="none" w:sz="0" w:space="0" w:color="auto"/>
        <w:right w:val="none" w:sz="0" w:space="0" w:color="auto"/>
      </w:divBdr>
      <w:divsChild>
        <w:div w:id="3554835">
          <w:marLeft w:val="0"/>
          <w:marRight w:val="0"/>
          <w:marTop w:val="0"/>
          <w:marBottom w:val="0"/>
          <w:divBdr>
            <w:top w:val="none" w:sz="0" w:space="0" w:color="auto"/>
            <w:left w:val="none" w:sz="0" w:space="0" w:color="auto"/>
            <w:bottom w:val="none" w:sz="0" w:space="0" w:color="auto"/>
            <w:right w:val="none" w:sz="0" w:space="0" w:color="auto"/>
          </w:divBdr>
        </w:div>
        <w:div w:id="85268320">
          <w:marLeft w:val="0"/>
          <w:marRight w:val="0"/>
          <w:marTop w:val="0"/>
          <w:marBottom w:val="0"/>
          <w:divBdr>
            <w:top w:val="none" w:sz="0" w:space="0" w:color="auto"/>
            <w:left w:val="none" w:sz="0" w:space="0" w:color="auto"/>
            <w:bottom w:val="none" w:sz="0" w:space="0" w:color="auto"/>
            <w:right w:val="none" w:sz="0" w:space="0" w:color="auto"/>
          </w:divBdr>
        </w:div>
        <w:div w:id="90246455">
          <w:marLeft w:val="0"/>
          <w:marRight w:val="0"/>
          <w:marTop w:val="0"/>
          <w:marBottom w:val="0"/>
          <w:divBdr>
            <w:top w:val="none" w:sz="0" w:space="0" w:color="auto"/>
            <w:left w:val="none" w:sz="0" w:space="0" w:color="auto"/>
            <w:bottom w:val="none" w:sz="0" w:space="0" w:color="auto"/>
            <w:right w:val="none" w:sz="0" w:space="0" w:color="auto"/>
          </w:divBdr>
        </w:div>
        <w:div w:id="96994347">
          <w:marLeft w:val="0"/>
          <w:marRight w:val="0"/>
          <w:marTop w:val="0"/>
          <w:marBottom w:val="0"/>
          <w:divBdr>
            <w:top w:val="none" w:sz="0" w:space="0" w:color="auto"/>
            <w:left w:val="none" w:sz="0" w:space="0" w:color="auto"/>
            <w:bottom w:val="none" w:sz="0" w:space="0" w:color="auto"/>
            <w:right w:val="none" w:sz="0" w:space="0" w:color="auto"/>
          </w:divBdr>
        </w:div>
        <w:div w:id="136606912">
          <w:marLeft w:val="0"/>
          <w:marRight w:val="0"/>
          <w:marTop w:val="0"/>
          <w:marBottom w:val="0"/>
          <w:divBdr>
            <w:top w:val="none" w:sz="0" w:space="0" w:color="auto"/>
            <w:left w:val="none" w:sz="0" w:space="0" w:color="auto"/>
            <w:bottom w:val="none" w:sz="0" w:space="0" w:color="auto"/>
            <w:right w:val="none" w:sz="0" w:space="0" w:color="auto"/>
          </w:divBdr>
        </w:div>
        <w:div w:id="201136141">
          <w:marLeft w:val="0"/>
          <w:marRight w:val="0"/>
          <w:marTop w:val="0"/>
          <w:marBottom w:val="0"/>
          <w:divBdr>
            <w:top w:val="none" w:sz="0" w:space="0" w:color="auto"/>
            <w:left w:val="none" w:sz="0" w:space="0" w:color="auto"/>
            <w:bottom w:val="none" w:sz="0" w:space="0" w:color="auto"/>
            <w:right w:val="none" w:sz="0" w:space="0" w:color="auto"/>
          </w:divBdr>
        </w:div>
        <w:div w:id="216206534">
          <w:marLeft w:val="0"/>
          <w:marRight w:val="0"/>
          <w:marTop w:val="0"/>
          <w:marBottom w:val="0"/>
          <w:divBdr>
            <w:top w:val="none" w:sz="0" w:space="0" w:color="auto"/>
            <w:left w:val="none" w:sz="0" w:space="0" w:color="auto"/>
            <w:bottom w:val="none" w:sz="0" w:space="0" w:color="auto"/>
            <w:right w:val="none" w:sz="0" w:space="0" w:color="auto"/>
          </w:divBdr>
        </w:div>
        <w:div w:id="253781128">
          <w:marLeft w:val="0"/>
          <w:marRight w:val="0"/>
          <w:marTop w:val="0"/>
          <w:marBottom w:val="0"/>
          <w:divBdr>
            <w:top w:val="none" w:sz="0" w:space="0" w:color="auto"/>
            <w:left w:val="none" w:sz="0" w:space="0" w:color="auto"/>
            <w:bottom w:val="none" w:sz="0" w:space="0" w:color="auto"/>
            <w:right w:val="none" w:sz="0" w:space="0" w:color="auto"/>
          </w:divBdr>
        </w:div>
        <w:div w:id="259604457">
          <w:marLeft w:val="0"/>
          <w:marRight w:val="0"/>
          <w:marTop w:val="0"/>
          <w:marBottom w:val="0"/>
          <w:divBdr>
            <w:top w:val="none" w:sz="0" w:space="0" w:color="auto"/>
            <w:left w:val="none" w:sz="0" w:space="0" w:color="auto"/>
            <w:bottom w:val="none" w:sz="0" w:space="0" w:color="auto"/>
            <w:right w:val="none" w:sz="0" w:space="0" w:color="auto"/>
          </w:divBdr>
        </w:div>
        <w:div w:id="261499283">
          <w:marLeft w:val="0"/>
          <w:marRight w:val="0"/>
          <w:marTop w:val="0"/>
          <w:marBottom w:val="0"/>
          <w:divBdr>
            <w:top w:val="none" w:sz="0" w:space="0" w:color="auto"/>
            <w:left w:val="none" w:sz="0" w:space="0" w:color="auto"/>
            <w:bottom w:val="none" w:sz="0" w:space="0" w:color="auto"/>
            <w:right w:val="none" w:sz="0" w:space="0" w:color="auto"/>
          </w:divBdr>
        </w:div>
        <w:div w:id="281964081">
          <w:marLeft w:val="0"/>
          <w:marRight w:val="0"/>
          <w:marTop w:val="0"/>
          <w:marBottom w:val="0"/>
          <w:divBdr>
            <w:top w:val="none" w:sz="0" w:space="0" w:color="auto"/>
            <w:left w:val="none" w:sz="0" w:space="0" w:color="auto"/>
            <w:bottom w:val="none" w:sz="0" w:space="0" w:color="auto"/>
            <w:right w:val="none" w:sz="0" w:space="0" w:color="auto"/>
          </w:divBdr>
        </w:div>
        <w:div w:id="325784607">
          <w:marLeft w:val="0"/>
          <w:marRight w:val="0"/>
          <w:marTop w:val="0"/>
          <w:marBottom w:val="0"/>
          <w:divBdr>
            <w:top w:val="none" w:sz="0" w:space="0" w:color="auto"/>
            <w:left w:val="none" w:sz="0" w:space="0" w:color="auto"/>
            <w:bottom w:val="none" w:sz="0" w:space="0" w:color="auto"/>
            <w:right w:val="none" w:sz="0" w:space="0" w:color="auto"/>
          </w:divBdr>
        </w:div>
        <w:div w:id="364251423">
          <w:marLeft w:val="0"/>
          <w:marRight w:val="0"/>
          <w:marTop w:val="0"/>
          <w:marBottom w:val="0"/>
          <w:divBdr>
            <w:top w:val="none" w:sz="0" w:space="0" w:color="auto"/>
            <w:left w:val="none" w:sz="0" w:space="0" w:color="auto"/>
            <w:bottom w:val="none" w:sz="0" w:space="0" w:color="auto"/>
            <w:right w:val="none" w:sz="0" w:space="0" w:color="auto"/>
          </w:divBdr>
        </w:div>
        <w:div w:id="388116549">
          <w:marLeft w:val="0"/>
          <w:marRight w:val="0"/>
          <w:marTop w:val="0"/>
          <w:marBottom w:val="0"/>
          <w:divBdr>
            <w:top w:val="none" w:sz="0" w:space="0" w:color="auto"/>
            <w:left w:val="none" w:sz="0" w:space="0" w:color="auto"/>
            <w:bottom w:val="none" w:sz="0" w:space="0" w:color="auto"/>
            <w:right w:val="none" w:sz="0" w:space="0" w:color="auto"/>
          </w:divBdr>
        </w:div>
        <w:div w:id="391081147">
          <w:marLeft w:val="0"/>
          <w:marRight w:val="0"/>
          <w:marTop w:val="0"/>
          <w:marBottom w:val="0"/>
          <w:divBdr>
            <w:top w:val="none" w:sz="0" w:space="0" w:color="auto"/>
            <w:left w:val="none" w:sz="0" w:space="0" w:color="auto"/>
            <w:bottom w:val="none" w:sz="0" w:space="0" w:color="auto"/>
            <w:right w:val="none" w:sz="0" w:space="0" w:color="auto"/>
          </w:divBdr>
          <w:divsChild>
            <w:div w:id="95447800">
              <w:marLeft w:val="0"/>
              <w:marRight w:val="0"/>
              <w:marTop w:val="0"/>
              <w:marBottom w:val="0"/>
              <w:divBdr>
                <w:top w:val="none" w:sz="0" w:space="0" w:color="auto"/>
                <w:left w:val="none" w:sz="0" w:space="0" w:color="auto"/>
                <w:bottom w:val="none" w:sz="0" w:space="0" w:color="auto"/>
                <w:right w:val="none" w:sz="0" w:space="0" w:color="auto"/>
              </w:divBdr>
            </w:div>
            <w:div w:id="287322368">
              <w:marLeft w:val="0"/>
              <w:marRight w:val="0"/>
              <w:marTop w:val="0"/>
              <w:marBottom w:val="0"/>
              <w:divBdr>
                <w:top w:val="none" w:sz="0" w:space="0" w:color="auto"/>
                <w:left w:val="none" w:sz="0" w:space="0" w:color="auto"/>
                <w:bottom w:val="none" w:sz="0" w:space="0" w:color="auto"/>
                <w:right w:val="none" w:sz="0" w:space="0" w:color="auto"/>
              </w:divBdr>
            </w:div>
            <w:div w:id="430468971">
              <w:marLeft w:val="0"/>
              <w:marRight w:val="0"/>
              <w:marTop w:val="0"/>
              <w:marBottom w:val="0"/>
              <w:divBdr>
                <w:top w:val="none" w:sz="0" w:space="0" w:color="auto"/>
                <w:left w:val="none" w:sz="0" w:space="0" w:color="auto"/>
                <w:bottom w:val="none" w:sz="0" w:space="0" w:color="auto"/>
                <w:right w:val="none" w:sz="0" w:space="0" w:color="auto"/>
              </w:divBdr>
            </w:div>
            <w:div w:id="445465418">
              <w:marLeft w:val="0"/>
              <w:marRight w:val="0"/>
              <w:marTop w:val="0"/>
              <w:marBottom w:val="0"/>
              <w:divBdr>
                <w:top w:val="none" w:sz="0" w:space="0" w:color="auto"/>
                <w:left w:val="none" w:sz="0" w:space="0" w:color="auto"/>
                <w:bottom w:val="none" w:sz="0" w:space="0" w:color="auto"/>
                <w:right w:val="none" w:sz="0" w:space="0" w:color="auto"/>
              </w:divBdr>
            </w:div>
            <w:div w:id="1543639632">
              <w:marLeft w:val="0"/>
              <w:marRight w:val="0"/>
              <w:marTop w:val="0"/>
              <w:marBottom w:val="0"/>
              <w:divBdr>
                <w:top w:val="none" w:sz="0" w:space="0" w:color="auto"/>
                <w:left w:val="none" w:sz="0" w:space="0" w:color="auto"/>
                <w:bottom w:val="none" w:sz="0" w:space="0" w:color="auto"/>
                <w:right w:val="none" w:sz="0" w:space="0" w:color="auto"/>
              </w:divBdr>
            </w:div>
          </w:divsChild>
        </w:div>
        <w:div w:id="423916748">
          <w:marLeft w:val="0"/>
          <w:marRight w:val="0"/>
          <w:marTop w:val="0"/>
          <w:marBottom w:val="0"/>
          <w:divBdr>
            <w:top w:val="none" w:sz="0" w:space="0" w:color="auto"/>
            <w:left w:val="none" w:sz="0" w:space="0" w:color="auto"/>
            <w:bottom w:val="none" w:sz="0" w:space="0" w:color="auto"/>
            <w:right w:val="none" w:sz="0" w:space="0" w:color="auto"/>
          </w:divBdr>
        </w:div>
        <w:div w:id="432943529">
          <w:marLeft w:val="0"/>
          <w:marRight w:val="0"/>
          <w:marTop w:val="0"/>
          <w:marBottom w:val="0"/>
          <w:divBdr>
            <w:top w:val="none" w:sz="0" w:space="0" w:color="auto"/>
            <w:left w:val="none" w:sz="0" w:space="0" w:color="auto"/>
            <w:bottom w:val="none" w:sz="0" w:space="0" w:color="auto"/>
            <w:right w:val="none" w:sz="0" w:space="0" w:color="auto"/>
          </w:divBdr>
        </w:div>
        <w:div w:id="477036730">
          <w:marLeft w:val="0"/>
          <w:marRight w:val="0"/>
          <w:marTop w:val="0"/>
          <w:marBottom w:val="0"/>
          <w:divBdr>
            <w:top w:val="none" w:sz="0" w:space="0" w:color="auto"/>
            <w:left w:val="none" w:sz="0" w:space="0" w:color="auto"/>
            <w:bottom w:val="none" w:sz="0" w:space="0" w:color="auto"/>
            <w:right w:val="none" w:sz="0" w:space="0" w:color="auto"/>
          </w:divBdr>
        </w:div>
        <w:div w:id="529759808">
          <w:marLeft w:val="0"/>
          <w:marRight w:val="0"/>
          <w:marTop w:val="0"/>
          <w:marBottom w:val="0"/>
          <w:divBdr>
            <w:top w:val="none" w:sz="0" w:space="0" w:color="auto"/>
            <w:left w:val="none" w:sz="0" w:space="0" w:color="auto"/>
            <w:bottom w:val="none" w:sz="0" w:space="0" w:color="auto"/>
            <w:right w:val="none" w:sz="0" w:space="0" w:color="auto"/>
          </w:divBdr>
        </w:div>
        <w:div w:id="616645840">
          <w:marLeft w:val="0"/>
          <w:marRight w:val="0"/>
          <w:marTop w:val="0"/>
          <w:marBottom w:val="0"/>
          <w:divBdr>
            <w:top w:val="none" w:sz="0" w:space="0" w:color="auto"/>
            <w:left w:val="none" w:sz="0" w:space="0" w:color="auto"/>
            <w:bottom w:val="none" w:sz="0" w:space="0" w:color="auto"/>
            <w:right w:val="none" w:sz="0" w:space="0" w:color="auto"/>
          </w:divBdr>
        </w:div>
        <w:div w:id="623926973">
          <w:marLeft w:val="0"/>
          <w:marRight w:val="0"/>
          <w:marTop w:val="0"/>
          <w:marBottom w:val="0"/>
          <w:divBdr>
            <w:top w:val="none" w:sz="0" w:space="0" w:color="auto"/>
            <w:left w:val="none" w:sz="0" w:space="0" w:color="auto"/>
            <w:bottom w:val="none" w:sz="0" w:space="0" w:color="auto"/>
            <w:right w:val="none" w:sz="0" w:space="0" w:color="auto"/>
          </w:divBdr>
        </w:div>
        <w:div w:id="750540377">
          <w:marLeft w:val="0"/>
          <w:marRight w:val="0"/>
          <w:marTop w:val="0"/>
          <w:marBottom w:val="0"/>
          <w:divBdr>
            <w:top w:val="none" w:sz="0" w:space="0" w:color="auto"/>
            <w:left w:val="none" w:sz="0" w:space="0" w:color="auto"/>
            <w:bottom w:val="none" w:sz="0" w:space="0" w:color="auto"/>
            <w:right w:val="none" w:sz="0" w:space="0" w:color="auto"/>
          </w:divBdr>
        </w:div>
        <w:div w:id="838350124">
          <w:marLeft w:val="0"/>
          <w:marRight w:val="0"/>
          <w:marTop w:val="0"/>
          <w:marBottom w:val="0"/>
          <w:divBdr>
            <w:top w:val="none" w:sz="0" w:space="0" w:color="auto"/>
            <w:left w:val="none" w:sz="0" w:space="0" w:color="auto"/>
            <w:bottom w:val="none" w:sz="0" w:space="0" w:color="auto"/>
            <w:right w:val="none" w:sz="0" w:space="0" w:color="auto"/>
          </w:divBdr>
          <w:divsChild>
            <w:div w:id="16658384">
              <w:marLeft w:val="0"/>
              <w:marRight w:val="0"/>
              <w:marTop w:val="0"/>
              <w:marBottom w:val="0"/>
              <w:divBdr>
                <w:top w:val="none" w:sz="0" w:space="0" w:color="auto"/>
                <w:left w:val="none" w:sz="0" w:space="0" w:color="auto"/>
                <w:bottom w:val="none" w:sz="0" w:space="0" w:color="auto"/>
                <w:right w:val="none" w:sz="0" w:space="0" w:color="auto"/>
              </w:divBdr>
            </w:div>
            <w:div w:id="687950574">
              <w:marLeft w:val="0"/>
              <w:marRight w:val="0"/>
              <w:marTop w:val="0"/>
              <w:marBottom w:val="0"/>
              <w:divBdr>
                <w:top w:val="none" w:sz="0" w:space="0" w:color="auto"/>
                <w:left w:val="none" w:sz="0" w:space="0" w:color="auto"/>
                <w:bottom w:val="none" w:sz="0" w:space="0" w:color="auto"/>
                <w:right w:val="none" w:sz="0" w:space="0" w:color="auto"/>
              </w:divBdr>
            </w:div>
            <w:div w:id="1130637172">
              <w:marLeft w:val="0"/>
              <w:marRight w:val="0"/>
              <w:marTop w:val="0"/>
              <w:marBottom w:val="0"/>
              <w:divBdr>
                <w:top w:val="none" w:sz="0" w:space="0" w:color="auto"/>
                <w:left w:val="none" w:sz="0" w:space="0" w:color="auto"/>
                <w:bottom w:val="none" w:sz="0" w:space="0" w:color="auto"/>
                <w:right w:val="none" w:sz="0" w:space="0" w:color="auto"/>
              </w:divBdr>
            </w:div>
            <w:div w:id="1540122163">
              <w:marLeft w:val="0"/>
              <w:marRight w:val="0"/>
              <w:marTop w:val="0"/>
              <w:marBottom w:val="0"/>
              <w:divBdr>
                <w:top w:val="none" w:sz="0" w:space="0" w:color="auto"/>
                <w:left w:val="none" w:sz="0" w:space="0" w:color="auto"/>
                <w:bottom w:val="none" w:sz="0" w:space="0" w:color="auto"/>
                <w:right w:val="none" w:sz="0" w:space="0" w:color="auto"/>
              </w:divBdr>
            </w:div>
            <w:div w:id="1936548999">
              <w:marLeft w:val="0"/>
              <w:marRight w:val="0"/>
              <w:marTop w:val="0"/>
              <w:marBottom w:val="0"/>
              <w:divBdr>
                <w:top w:val="none" w:sz="0" w:space="0" w:color="auto"/>
                <w:left w:val="none" w:sz="0" w:space="0" w:color="auto"/>
                <w:bottom w:val="none" w:sz="0" w:space="0" w:color="auto"/>
                <w:right w:val="none" w:sz="0" w:space="0" w:color="auto"/>
              </w:divBdr>
            </w:div>
          </w:divsChild>
        </w:div>
        <w:div w:id="853034341">
          <w:marLeft w:val="0"/>
          <w:marRight w:val="0"/>
          <w:marTop w:val="0"/>
          <w:marBottom w:val="0"/>
          <w:divBdr>
            <w:top w:val="none" w:sz="0" w:space="0" w:color="auto"/>
            <w:left w:val="none" w:sz="0" w:space="0" w:color="auto"/>
            <w:bottom w:val="none" w:sz="0" w:space="0" w:color="auto"/>
            <w:right w:val="none" w:sz="0" w:space="0" w:color="auto"/>
          </w:divBdr>
          <w:divsChild>
            <w:div w:id="293870509">
              <w:marLeft w:val="0"/>
              <w:marRight w:val="0"/>
              <w:marTop w:val="0"/>
              <w:marBottom w:val="0"/>
              <w:divBdr>
                <w:top w:val="none" w:sz="0" w:space="0" w:color="auto"/>
                <w:left w:val="none" w:sz="0" w:space="0" w:color="auto"/>
                <w:bottom w:val="none" w:sz="0" w:space="0" w:color="auto"/>
                <w:right w:val="none" w:sz="0" w:space="0" w:color="auto"/>
              </w:divBdr>
            </w:div>
            <w:div w:id="884369228">
              <w:marLeft w:val="0"/>
              <w:marRight w:val="0"/>
              <w:marTop w:val="0"/>
              <w:marBottom w:val="0"/>
              <w:divBdr>
                <w:top w:val="none" w:sz="0" w:space="0" w:color="auto"/>
                <w:left w:val="none" w:sz="0" w:space="0" w:color="auto"/>
                <w:bottom w:val="none" w:sz="0" w:space="0" w:color="auto"/>
                <w:right w:val="none" w:sz="0" w:space="0" w:color="auto"/>
              </w:divBdr>
            </w:div>
            <w:div w:id="1211110802">
              <w:marLeft w:val="0"/>
              <w:marRight w:val="0"/>
              <w:marTop w:val="0"/>
              <w:marBottom w:val="0"/>
              <w:divBdr>
                <w:top w:val="none" w:sz="0" w:space="0" w:color="auto"/>
                <w:left w:val="none" w:sz="0" w:space="0" w:color="auto"/>
                <w:bottom w:val="none" w:sz="0" w:space="0" w:color="auto"/>
                <w:right w:val="none" w:sz="0" w:space="0" w:color="auto"/>
              </w:divBdr>
            </w:div>
            <w:div w:id="1551458979">
              <w:marLeft w:val="0"/>
              <w:marRight w:val="0"/>
              <w:marTop w:val="0"/>
              <w:marBottom w:val="0"/>
              <w:divBdr>
                <w:top w:val="none" w:sz="0" w:space="0" w:color="auto"/>
                <w:left w:val="none" w:sz="0" w:space="0" w:color="auto"/>
                <w:bottom w:val="none" w:sz="0" w:space="0" w:color="auto"/>
                <w:right w:val="none" w:sz="0" w:space="0" w:color="auto"/>
              </w:divBdr>
            </w:div>
            <w:div w:id="2074817358">
              <w:marLeft w:val="0"/>
              <w:marRight w:val="0"/>
              <w:marTop w:val="0"/>
              <w:marBottom w:val="0"/>
              <w:divBdr>
                <w:top w:val="none" w:sz="0" w:space="0" w:color="auto"/>
                <w:left w:val="none" w:sz="0" w:space="0" w:color="auto"/>
                <w:bottom w:val="none" w:sz="0" w:space="0" w:color="auto"/>
                <w:right w:val="none" w:sz="0" w:space="0" w:color="auto"/>
              </w:divBdr>
            </w:div>
          </w:divsChild>
        </w:div>
        <w:div w:id="891431087">
          <w:marLeft w:val="0"/>
          <w:marRight w:val="0"/>
          <w:marTop w:val="0"/>
          <w:marBottom w:val="0"/>
          <w:divBdr>
            <w:top w:val="none" w:sz="0" w:space="0" w:color="auto"/>
            <w:left w:val="none" w:sz="0" w:space="0" w:color="auto"/>
            <w:bottom w:val="none" w:sz="0" w:space="0" w:color="auto"/>
            <w:right w:val="none" w:sz="0" w:space="0" w:color="auto"/>
          </w:divBdr>
        </w:div>
        <w:div w:id="908921696">
          <w:marLeft w:val="0"/>
          <w:marRight w:val="0"/>
          <w:marTop w:val="0"/>
          <w:marBottom w:val="0"/>
          <w:divBdr>
            <w:top w:val="none" w:sz="0" w:space="0" w:color="auto"/>
            <w:left w:val="none" w:sz="0" w:space="0" w:color="auto"/>
            <w:bottom w:val="none" w:sz="0" w:space="0" w:color="auto"/>
            <w:right w:val="none" w:sz="0" w:space="0" w:color="auto"/>
          </w:divBdr>
        </w:div>
        <w:div w:id="955527574">
          <w:marLeft w:val="0"/>
          <w:marRight w:val="0"/>
          <w:marTop w:val="0"/>
          <w:marBottom w:val="0"/>
          <w:divBdr>
            <w:top w:val="none" w:sz="0" w:space="0" w:color="auto"/>
            <w:left w:val="none" w:sz="0" w:space="0" w:color="auto"/>
            <w:bottom w:val="none" w:sz="0" w:space="0" w:color="auto"/>
            <w:right w:val="none" w:sz="0" w:space="0" w:color="auto"/>
          </w:divBdr>
          <w:divsChild>
            <w:div w:id="437263445">
              <w:marLeft w:val="0"/>
              <w:marRight w:val="0"/>
              <w:marTop w:val="0"/>
              <w:marBottom w:val="0"/>
              <w:divBdr>
                <w:top w:val="none" w:sz="0" w:space="0" w:color="auto"/>
                <w:left w:val="none" w:sz="0" w:space="0" w:color="auto"/>
                <w:bottom w:val="none" w:sz="0" w:space="0" w:color="auto"/>
                <w:right w:val="none" w:sz="0" w:space="0" w:color="auto"/>
              </w:divBdr>
            </w:div>
            <w:div w:id="555507346">
              <w:marLeft w:val="0"/>
              <w:marRight w:val="0"/>
              <w:marTop w:val="0"/>
              <w:marBottom w:val="0"/>
              <w:divBdr>
                <w:top w:val="none" w:sz="0" w:space="0" w:color="auto"/>
                <w:left w:val="none" w:sz="0" w:space="0" w:color="auto"/>
                <w:bottom w:val="none" w:sz="0" w:space="0" w:color="auto"/>
                <w:right w:val="none" w:sz="0" w:space="0" w:color="auto"/>
              </w:divBdr>
            </w:div>
            <w:div w:id="629283470">
              <w:marLeft w:val="0"/>
              <w:marRight w:val="0"/>
              <w:marTop w:val="0"/>
              <w:marBottom w:val="0"/>
              <w:divBdr>
                <w:top w:val="none" w:sz="0" w:space="0" w:color="auto"/>
                <w:left w:val="none" w:sz="0" w:space="0" w:color="auto"/>
                <w:bottom w:val="none" w:sz="0" w:space="0" w:color="auto"/>
                <w:right w:val="none" w:sz="0" w:space="0" w:color="auto"/>
              </w:divBdr>
            </w:div>
            <w:div w:id="1018045380">
              <w:marLeft w:val="0"/>
              <w:marRight w:val="0"/>
              <w:marTop w:val="0"/>
              <w:marBottom w:val="0"/>
              <w:divBdr>
                <w:top w:val="none" w:sz="0" w:space="0" w:color="auto"/>
                <w:left w:val="none" w:sz="0" w:space="0" w:color="auto"/>
                <w:bottom w:val="none" w:sz="0" w:space="0" w:color="auto"/>
                <w:right w:val="none" w:sz="0" w:space="0" w:color="auto"/>
              </w:divBdr>
            </w:div>
          </w:divsChild>
        </w:div>
        <w:div w:id="1017082585">
          <w:marLeft w:val="0"/>
          <w:marRight w:val="0"/>
          <w:marTop w:val="0"/>
          <w:marBottom w:val="0"/>
          <w:divBdr>
            <w:top w:val="none" w:sz="0" w:space="0" w:color="auto"/>
            <w:left w:val="none" w:sz="0" w:space="0" w:color="auto"/>
            <w:bottom w:val="none" w:sz="0" w:space="0" w:color="auto"/>
            <w:right w:val="none" w:sz="0" w:space="0" w:color="auto"/>
          </w:divBdr>
          <w:divsChild>
            <w:div w:id="457069100">
              <w:marLeft w:val="0"/>
              <w:marRight w:val="0"/>
              <w:marTop w:val="0"/>
              <w:marBottom w:val="0"/>
              <w:divBdr>
                <w:top w:val="none" w:sz="0" w:space="0" w:color="auto"/>
                <w:left w:val="none" w:sz="0" w:space="0" w:color="auto"/>
                <w:bottom w:val="none" w:sz="0" w:space="0" w:color="auto"/>
                <w:right w:val="none" w:sz="0" w:space="0" w:color="auto"/>
              </w:divBdr>
            </w:div>
            <w:div w:id="663240029">
              <w:marLeft w:val="0"/>
              <w:marRight w:val="0"/>
              <w:marTop w:val="0"/>
              <w:marBottom w:val="0"/>
              <w:divBdr>
                <w:top w:val="none" w:sz="0" w:space="0" w:color="auto"/>
                <w:left w:val="none" w:sz="0" w:space="0" w:color="auto"/>
                <w:bottom w:val="none" w:sz="0" w:space="0" w:color="auto"/>
                <w:right w:val="none" w:sz="0" w:space="0" w:color="auto"/>
              </w:divBdr>
            </w:div>
            <w:div w:id="1070537881">
              <w:marLeft w:val="0"/>
              <w:marRight w:val="0"/>
              <w:marTop w:val="0"/>
              <w:marBottom w:val="0"/>
              <w:divBdr>
                <w:top w:val="none" w:sz="0" w:space="0" w:color="auto"/>
                <w:left w:val="none" w:sz="0" w:space="0" w:color="auto"/>
                <w:bottom w:val="none" w:sz="0" w:space="0" w:color="auto"/>
                <w:right w:val="none" w:sz="0" w:space="0" w:color="auto"/>
              </w:divBdr>
            </w:div>
            <w:div w:id="1134181595">
              <w:marLeft w:val="0"/>
              <w:marRight w:val="0"/>
              <w:marTop w:val="0"/>
              <w:marBottom w:val="0"/>
              <w:divBdr>
                <w:top w:val="none" w:sz="0" w:space="0" w:color="auto"/>
                <w:left w:val="none" w:sz="0" w:space="0" w:color="auto"/>
                <w:bottom w:val="none" w:sz="0" w:space="0" w:color="auto"/>
                <w:right w:val="none" w:sz="0" w:space="0" w:color="auto"/>
              </w:divBdr>
            </w:div>
            <w:div w:id="2017731938">
              <w:marLeft w:val="0"/>
              <w:marRight w:val="0"/>
              <w:marTop w:val="0"/>
              <w:marBottom w:val="0"/>
              <w:divBdr>
                <w:top w:val="none" w:sz="0" w:space="0" w:color="auto"/>
                <w:left w:val="none" w:sz="0" w:space="0" w:color="auto"/>
                <w:bottom w:val="none" w:sz="0" w:space="0" w:color="auto"/>
                <w:right w:val="none" w:sz="0" w:space="0" w:color="auto"/>
              </w:divBdr>
            </w:div>
          </w:divsChild>
        </w:div>
        <w:div w:id="1089230047">
          <w:marLeft w:val="0"/>
          <w:marRight w:val="0"/>
          <w:marTop w:val="0"/>
          <w:marBottom w:val="0"/>
          <w:divBdr>
            <w:top w:val="none" w:sz="0" w:space="0" w:color="auto"/>
            <w:left w:val="none" w:sz="0" w:space="0" w:color="auto"/>
            <w:bottom w:val="none" w:sz="0" w:space="0" w:color="auto"/>
            <w:right w:val="none" w:sz="0" w:space="0" w:color="auto"/>
          </w:divBdr>
        </w:div>
        <w:div w:id="1136800255">
          <w:marLeft w:val="0"/>
          <w:marRight w:val="0"/>
          <w:marTop w:val="0"/>
          <w:marBottom w:val="0"/>
          <w:divBdr>
            <w:top w:val="none" w:sz="0" w:space="0" w:color="auto"/>
            <w:left w:val="none" w:sz="0" w:space="0" w:color="auto"/>
            <w:bottom w:val="none" w:sz="0" w:space="0" w:color="auto"/>
            <w:right w:val="none" w:sz="0" w:space="0" w:color="auto"/>
          </w:divBdr>
        </w:div>
        <w:div w:id="1163274842">
          <w:marLeft w:val="0"/>
          <w:marRight w:val="0"/>
          <w:marTop w:val="0"/>
          <w:marBottom w:val="0"/>
          <w:divBdr>
            <w:top w:val="none" w:sz="0" w:space="0" w:color="auto"/>
            <w:left w:val="none" w:sz="0" w:space="0" w:color="auto"/>
            <w:bottom w:val="none" w:sz="0" w:space="0" w:color="auto"/>
            <w:right w:val="none" w:sz="0" w:space="0" w:color="auto"/>
          </w:divBdr>
        </w:div>
        <w:div w:id="1163594122">
          <w:marLeft w:val="0"/>
          <w:marRight w:val="0"/>
          <w:marTop w:val="0"/>
          <w:marBottom w:val="0"/>
          <w:divBdr>
            <w:top w:val="none" w:sz="0" w:space="0" w:color="auto"/>
            <w:left w:val="none" w:sz="0" w:space="0" w:color="auto"/>
            <w:bottom w:val="none" w:sz="0" w:space="0" w:color="auto"/>
            <w:right w:val="none" w:sz="0" w:space="0" w:color="auto"/>
          </w:divBdr>
          <w:divsChild>
            <w:div w:id="456489047">
              <w:marLeft w:val="0"/>
              <w:marRight w:val="0"/>
              <w:marTop w:val="0"/>
              <w:marBottom w:val="0"/>
              <w:divBdr>
                <w:top w:val="none" w:sz="0" w:space="0" w:color="auto"/>
                <w:left w:val="none" w:sz="0" w:space="0" w:color="auto"/>
                <w:bottom w:val="none" w:sz="0" w:space="0" w:color="auto"/>
                <w:right w:val="none" w:sz="0" w:space="0" w:color="auto"/>
              </w:divBdr>
            </w:div>
            <w:div w:id="1332827939">
              <w:marLeft w:val="0"/>
              <w:marRight w:val="0"/>
              <w:marTop w:val="0"/>
              <w:marBottom w:val="0"/>
              <w:divBdr>
                <w:top w:val="none" w:sz="0" w:space="0" w:color="auto"/>
                <w:left w:val="none" w:sz="0" w:space="0" w:color="auto"/>
                <w:bottom w:val="none" w:sz="0" w:space="0" w:color="auto"/>
                <w:right w:val="none" w:sz="0" w:space="0" w:color="auto"/>
              </w:divBdr>
            </w:div>
            <w:div w:id="1606644788">
              <w:marLeft w:val="0"/>
              <w:marRight w:val="0"/>
              <w:marTop w:val="0"/>
              <w:marBottom w:val="0"/>
              <w:divBdr>
                <w:top w:val="none" w:sz="0" w:space="0" w:color="auto"/>
                <w:left w:val="none" w:sz="0" w:space="0" w:color="auto"/>
                <w:bottom w:val="none" w:sz="0" w:space="0" w:color="auto"/>
                <w:right w:val="none" w:sz="0" w:space="0" w:color="auto"/>
              </w:divBdr>
            </w:div>
            <w:div w:id="2002535769">
              <w:marLeft w:val="0"/>
              <w:marRight w:val="0"/>
              <w:marTop w:val="0"/>
              <w:marBottom w:val="0"/>
              <w:divBdr>
                <w:top w:val="none" w:sz="0" w:space="0" w:color="auto"/>
                <w:left w:val="none" w:sz="0" w:space="0" w:color="auto"/>
                <w:bottom w:val="none" w:sz="0" w:space="0" w:color="auto"/>
                <w:right w:val="none" w:sz="0" w:space="0" w:color="auto"/>
              </w:divBdr>
            </w:div>
            <w:div w:id="2009096810">
              <w:marLeft w:val="0"/>
              <w:marRight w:val="0"/>
              <w:marTop w:val="0"/>
              <w:marBottom w:val="0"/>
              <w:divBdr>
                <w:top w:val="none" w:sz="0" w:space="0" w:color="auto"/>
                <w:left w:val="none" w:sz="0" w:space="0" w:color="auto"/>
                <w:bottom w:val="none" w:sz="0" w:space="0" w:color="auto"/>
                <w:right w:val="none" w:sz="0" w:space="0" w:color="auto"/>
              </w:divBdr>
            </w:div>
          </w:divsChild>
        </w:div>
        <w:div w:id="1204055699">
          <w:marLeft w:val="0"/>
          <w:marRight w:val="0"/>
          <w:marTop w:val="0"/>
          <w:marBottom w:val="0"/>
          <w:divBdr>
            <w:top w:val="none" w:sz="0" w:space="0" w:color="auto"/>
            <w:left w:val="none" w:sz="0" w:space="0" w:color="auto"/>
            <w:bottom w:val="none" w:sz="0" w:space="0" w:color="auto"/>
            <w:right w:val="none" w:sz="0" w:space="0" w:color="auto"/>
          </w:divBdr>
        </w:div>
        <w:div w:id="1213269342">
          <w:marLeft w:val="0"/>
          <w:marRight w:val="0"/>
          <w:marTop w:val="0"/>
          <w:marBottom w:val="0"/>
          <w:divBdr>
            <w:top w:val="none" w:sz="0" w:space="0" w:color="auto"/>
            <w:left w:val="none" w:sz="0" w:space="0" w:color="auto"/>
            <w:bottom w:val="none" w:sz="0" w:space="0" w:color="auto"/>
            <w:right w:val="none" w:sz="0" w:space="0" w:color="auto"/>
          </w:divBdr>
        </w:div>
        <w:div w:id="1219390718">
          <w:marLeft w:val="0"/>
          <w:marRight w:val="0"/>
          <w:marTop w:val="0"/>
          <w:marBottom w:val="0"/>
          <w:divBdr>
            <w:top w:val="none" w:sz="0" w:space="0" w:color="auto"/>
            <w:left w:val="none" w:sz="0" w:space="0" w:color="auto"/>
            <w:bottom w:val="none" w:sz="0" w:space="0" w:color="auto"/>
            <w:right w:val="none" w:sz="0" w:space="0" w:color="auto"/>
          </w:divBdr>
        </w:div>
        <w:div w:id="1245800956">
          <w:marLeft w:val="0"/>
          <w:marRight w:val="0"/>
          <w:marTop w:val="0"/>
          <w:marBottom w:val="0"/>
          <w:divBdr>
            <w:top w:val="none" w:sz="0" w:space="0" w:color="auto"/>
            <w:left w:val="none" w:sz="0" w:space="0" w:color="auto"/>
            <w:bottom w:val="none" w:sz="0" w:space="0" w:color="auto"/>
            <w:right w:val="none" w:sz="0" w:space="0" w:color="auto"/>
          </w:divBdr>
        </w:div>
        <w:div w:id="1389915131">
          <w:marLeft w:val="0"/>
          <w:marRight w:val="0"/>
          <w:marTop w:val="0"/>
          <w:marBottom w:val="0"/>
          <w:divBdr>
            <w:top w:val="none" w:sz="0" w:space="0" w:color="auto"/>
            <w:left w:val="none" w:sz="0" w:space="0" w:color="auto"/>
            <w:bottom w:val="none" w:sz="0" w:space="0" w:color="auto"/>
            <w:right w:val="none" w:sz="0" w:space="0" w:color="auto"/>
          </w:divBdr>
        </w:div>
        <w:div w:id="1450860203">
          <w:marLeft w:val="0"/>
          <w:marRight w:val="0"/>
          <w:marTop w:val="0"/>
          <w:marBottom w:val="0"/>
          <w:divBdr>
            <w:top w:val="none" w:sz="0" w:space="0" w:color="auto"/>
            <w:left w:val="none" w:sz="0" w:space="0" w:color="auto"/>
            <w:bottom w:val="none" w:sz="0" w:space="0" w:color="auto"/>
            <w:right w:val="none" w:sz="0" w:space="0" w:color="auto"/>
          </w:divBdr>
          <w:divsChild>
            <w:div w:id="1699621466">
              <w:marLeft w:val="0"/>
              <w:marRight w:val="0"/>
              <w:marTop w:val="0"/>
              <w:marBottom w:val="0"/>
              <w:divBdr>
                <w:top w:val="none" w:sz="0" w:space="0" w:color="auto"/>
                <w:left w:val="none" w:sz="0" w:space="0" w:color="auto"/>
                <w:bottom w:val="none" w:sz="0" w:space="0" w:color="auto"/>
                <w:right w:val="none" w:sz="0" w:space="0" w:color="auto"/>
              </w:divBdr>
            </w:div>
          </w:divsChild>
        </w:div>
        <w:div w:id="1483155990">
          <w:marLeft w:val="0"/>
          <w:marRight w:val="0"/>
          <w:marTop w:val="0"/>
          <w:marBottom w:val="0"/>
          <w:divBdr>
            <w:top w:val="none" w:sz="0" w:space="0" w:color="auto"/>
            <w:left w:val="none" w:sz="0" w:space="0" w:color="auto"/>
            <w:bottom w:val="none" w:sz="0" w:space="0" w:color="auto"/>
            <w:right w:val="none" w:sz="0" w:space="0" w:color="auto"/>
          </w:divBdr>
        </w:div>
        <w:div w:id="1505053302">
          <w:marLeft w:val="0"/>
          <w:marRight w:val="0"/>
          <w:marTop w:val="0"/>
          <w:marBottom w:val="0"/>
          <w:divBdr>
            <w:top w:val="none" w:sz="0" w:space="0" w:color="auto"/>
            <w:left w:val="none" w:sz="0" w:space="0" w:color="auto"/>
            <w:bottom w:val="none" w:sz="0" w:space="0" w:color="auto"/>
            <w:right w:val="none" w:sz="0" w:space="0" w:color="auto"/>
          </w:divBdr>
        </w:div>
        <w:div w:id="1523322472">
          <w:marLeft w:val="0"/>
          <w:marRight w:val="0"/>
          <w:marTop w:val="0"/>
          <w:marBottom w:val="0"/>
          <w:divBdr>
            <w:top w:val="none" w:sz="0" w:space="0" w:color="auto"/>
            <w:left w:val="none" w:sz="0" w:space="0" w:color="auto"/>
            <w:bottom w:val="none" w:sz="0" w:space="0" w:color="auto"/>
            <w:right w:val="none" w:sz="0" w:space="0" w:color="auto"/>
          </w:divBdr>
        </w:div>
        <w:div w:id="1530413401">
          <w:marLeft w:val="0"/>
          <w:marRight w:val="0"/>
          <w:marTop w:val="0"/>
          <w:marBottom w:val="0"/>
          <w:divBdr>
            <w:top w:val="none" w:sz="0" w:space="0" w:color="auto"/>
            <w:left w:val="none" w:sz="0" w:space="0" w:color="auto"/>
            <w:bottom w:val="none" w:sz="0" w:space="0" w:color="auto"/>
            <w:right w:val="none" w:sz="0" w:space="0" w:color="auto"/>
          </w:divBdr>
        </w:div>
        <w:div w:id="1544367550">
          <w:marLeft w:val="0"/>
          <w:marRight w:val="0"/>
          <w:marTop w:val="0"/>
          <w:marBottom w:val="0"/>
          <w:divBdr>
            <w:top w:val="none" w:sz="0" w:space="0" w:color="auto"/>
            <w:left w:val="none" w:sz="0" w:space="0" w:color="auto"/>
            <w:bottom w:val="none" w:sz="0" w:space="0" w:color="auto"/>
            <w:right w:val="none" w:sz="0" w:space="0" w:color="auto"/>
          </w:divBdr>
          <w:divsChild>
            <w:div w:id="366835480">
              <w:marLeft w:val="0"/>
              <w:marRight w:val="0"/>
              <w:marTop w:val="0"/>
              <w:marBottom w:val="0"/>
              <w:divBdr>
                <w:top w:val="none" w:sz="0" w:space="0" w:color="auto"/>
                <w:left w:val="none" w:sz="0" w:space="0" w:color="auto"/>
                <w:bottom w:val="none" w:sz="0" w:space="0" w:color="auto"/>
                <w:right w:val="none" w:sz="0" w:space="0" w:color="auto"/>
              </w:divBdr>
            </w:div>
            <w:div w:id="775977007">
              <w:marLeft w:val="0"/>
              <w:marRight w:val="0"/>
              <w:marTop w:val="0"/>
              <w:marBottom w:val="0"/>
              <w:divBdr>
                <w:top w:val="none" w:sz="0" w:space="0" w:color="auto"/>
                <w:left w:val="none" w:sz="0" w:space="0" w:color="auto"/>
                <w:bottom w:val="none" w:sz="0" w:space="0" w:color="auto"/>
                <w:right w:val="none" w:sz="0" w:space="0" w:color="auto"/>
              </w:divBdr>
            </w:div>
            <w:div w:id="1403259467">
              <w:marLeft w:val="0"/>
              <w:marRight w:val="0"/>
              <w:marTop w:val="0"/>
              <w:marBottom w:val="0"/>
              <w:divBdr>
                <w:top w:val="none" w:sz="0" w:space="0" w:color="auto"/>
                <w:left w:val="none" w:sz="0" w:space="0" w:color="auto"/>
                <w:bottom w:val="none" w:sz="0" w:space="0" w:color="auto"/>
                <w:right w:val="none" w:sz="0" w:space="0" w:color="auto"/>
              </w:divBdr>
            </w:div>
            <w:div w:id="1725324093">
              <w:marLeft w:val="0"/>
              <w:marRight w:val="0"/>
              <w:marTop w:val="0"/>
              <w:marBottom w:val="0"/>
              <w:divBdr>
                <w:top w:val="none" w:sz="0" w:space="0" w:color="auto"/>
                <w:left w:val="none" w:sz="0" w:space="0" w:color="auto"/>
                <w:bottom w:val="none" w:sz="0" w:space="0" w:color="auto"/>
                <w:right w:val="none" w:sz="0" w:space="0" w:color="auto"/>
              </w:divBdr>
            </w:div>
            <w:div w:id="1994329625">
              <w:marLeft w:val="0"/>
              <w:marRight w:val="0"/>
              <w:marTop w:val="0"/>
              <w:marBottom w:val="0"/>
              <w:divBdr>
                <w:top w:val="none" w:sz="0" w:space="0" w:color="auto"/>
                <w:left w:val="none" w:sz="0" w:space="0" w:color="auto"/>
                <w:bottom w:val="none" w:sz="0" w:space="0" w:color="auto"/>
                <w:right w:val="none" w:sz="0" w:space="0" w:color="auto"/>
              </w:divBdr>
            </w:div>
          </w:divsChild>
        </w:div>
        <w:div w:id="1605765151">
          <w:marLeft w:val="0"/>
          <w:marRight w:val="0"/>
          <w:marTop w:val="0"/>
          <w:marBottom w:val="0"/>
          <w:divBdr>
            <w:top w:val="none" w:sz="0" w:space="0" w:color="auto"/>
            <w:left w:val="none" w:sz="0" w:space="0" w:color="auto"/>
            <w:bottom w:val="none" w:sz="0" w:space="0" w:color="auto"/>
            <w:right w:val="none" w:sz="0" w:space="0" w:color="auto"/>
          </w:divBdr>
        </w:div>
        <w:div w:id="1645813058">
          <w:marLeft w:val="0"/>
          <w:marRight w:val="0"/>
          <w:marTop w:val="0"/>
          <w:marBottom w:val="0"/>
          <w:divBdr>
            <w:top w:val="none" w:sz="0" w:space="0" w:color="auto"/>
            <w:left w:val="none" w:sz="0" w:space="0" w:color="auto"/>
            <w:bottom w:val="none" w:sz="0" w:space="0" w:color="auto"/>
            <w:right w:val="none" w:sz="0" w:space="0" w:color="auto"/>
          </w:divBdr>
        </w:div>
        <w:div w:id="1785346629">
          <w:marLeft w:val="0"/>
          <w:marRight w:val="0"/>
          <w:marTop w:val="0"/>
          <w:marBottom w:val="0"/>
          <w:divBdr>
            <w:top w:val="none" w:sz="0" w:space="0" w:color="auto"/>
            <w:left w:val="none" w:sz="0" w:space="0" w:color="auto"/>
            <w:bottom w:val="none" w:sz="0" w:space="0" w:color="auto"/>
            <w:right w:val="none" w:sz="0" w:space="0" w:color="auto"/>
          </w:divBdr>
        </w:div>
        <w:div w:id="1836265055">
          <w:marLeft w:val="0"/>
          <w:marRight w:val="0"/>
          <w:marTop w:val="0"/>
          <w:marBottom w:val="0"/>
          <w:divBdr>
            <w:top w:val="none" w:sz="0" w:space="0" w:color="auto"/>
            <w:left w:val="none" w:sz="0" w:space="0" w:color="auto"/>
            <w:bottom w:val="none" w:sz="0" w:space="0" w:color="auto"/>
            <w:right w:val="none" w:sz="0" w:space="0" w:color="auto"/>
          </w:divBdr>
        </w:div>
        <w:div w:id="1841969732">
          <w:marLeft w:val="0"/>
          <w:marRight w:val="0"/>
          <w:marTop w:val="0"/>
          <w:marBottom w:val="0"/>
          <w:divBdr>
            <w:top w:val="none" w:sz="0" w:space="0" w:color="auto"/>
            <w:left w:val="none" w:sz="0" w:space="0" w:color="auto"/>
            <w:bottom w:val="none" w:sz="0" w:space="0" w:color="auto"/>
            <w:right w:val="none" w:sz="0" w:space="0" w:color="auto"/>
          </w:divBdr>
        </w:div>
        <w:div w:id="1852446756">
          <w:marLeft w:val="0"/>
          <w:marRight w:val="0"/>
          <w:marTop w:val="0"/>
          <w:marBottom w:val="0"/>
          <w:divBdr>
            <w:top w:val="none" w:sz="0" w:space="0" w:color="auto"/>
            <w:left w:val="none" w:sz="0" w:space="0" w:color="auto"/>
            <w:bottom w:val="none" w:sz="0" w:space="0" w:color="auto"/>
            <w:right w:val="none" w:sz="0" w:space="0" w:color="auto"/>
          </w:divBdr>
        </w:div>
        <w:div w:id="1904021997">
          <w:marLeft w:val="0"/>
          <w:marRight w:val="0"/>
          <w:marTop w:val="0"/>
          <w:marBottom w:val="0"/>
          <w:divBdr>
            <w:top w:val="none" w:sz="0" w:space="0" w:color="auto"/>
            <w:left w:val="none" w:sz="0" w:space="0" w:color="auto"/>
            <w:bottom w:val="none" w:sz="0" w:space="0" w:color="auto"/>
            <w:right w:val="none" w:sz="0" w:space="0" w:color="auto"/>
          </w:divBdr>
        </w:div>
        <w:div w:id="1959292829">
          <w:marLeft w:val="0"/>
          <w:marRight w:val="0"/>
          <w:marTop w:val="0"/>
          <w:marBottom w:val="0"/>
          <w:divBdr>
            <w:top w:val="none" w:sz="0" w:space="0" w:color="auto"/>
            <w:left w:val="none" w:sz="0" w:space="0" w:color="auto"/>
            <w:bottom w:val="none" w:sz="0" w:space="0" w:color="auto"/>
            <w:right w:val="none" w:sz="0" w:space="0" w:color="auto"/>
          </w:divBdr>
        </w:div>
        <w:div w:id="1960868057">
          <w:marLeft w:val="0"/>
          <w:marRight w:val="0"/>
          <w:marTop w:val="0"/>
          <w:marBottom w:val="0"/>
          <w:divBdr>
            <w:top w:val="none" w:sz="0" w:space="0" w:color="auto"/>
            <w:left w:val="none" w:sz="0" w:space="0" w:color="auto"/>
            <w:bottom w:val="none" w:sz="0" w:space="0" w:color="auto"/>
            <w:right w:val="none" w:sz="0" w:space="0" w:color="auto"/>
          </w:divBdr>
          <w:divsChild>
            <w:div w:id="2110587847">
              <w:marLeft w:val="-75"/>
              <w:marRight w:val="0"/>
              <w:marTop w:val="30"/>
              <w:marBottom w:val="30"/>
              <w:divBdr>
                <w:top w:val="none" w:sz="0" w:space="0" w:color="auto"/>
                <w:left w:val="none" w:sz="0" w:space="0" w:color="auto"/>
                <w:bottom w:val="none" w:sz="0" w:space="0" w:color="auto"/>
                <w:right w:val="none" w:sz="0" w:space="0" w:color="auto"/>
              </w:divBdr>
              <w:divsChild>
                <w:div w:id="98070700">
                  <w:marLeft w:val="0"/>
                  <w:marRight w:val="0"/>
                  <w:marTop w:val="0"/>
                  <w:marBottom w:val="0"/>
                  <w:divBdr>
                    <w:top w:val="none" w:sz="0" w:space="0" w:color="auto"/>
                    <w:left w:val="none" w:sz="0" w:space="0" w:color="auto"/>
                    <w:bottom w:val="none" w:sz="0" w:space="0" w:color="auto"/>
                    <w:right w:val="none" w:sz="0" w:space="0" w:color="auto"/>
                  </w:divBdr>
                  <w:divsChild>
                    <w:div w:id="25690179">
                      <w:marLeft w:val="0"/>
                      <w:marRight w:val="0"/>
                      <w:marTop w:val="0"/>
                      <w:marBottom w:val="0"/>
                      <w:divBdr>
                        <w:top w:val="none" w:sz="0" w:space="0" w:color="auto"/>
                        <w:left w:val="none" w:sz="0" w:space="0" w:color="auto"/>
                        <w:bottom w:val="none" w:sz="0" w:space="0" w:color="auto"/>
                        <w:right w:val="none" w:sz="0" w:space="0" w:color="auto"/>
                      </w:divBdr>
                    </w:div>
                  </w:divsChild>
                </w:div>
                <w:div w:id="264503582">
                  <w:marLeft w:val="0"/>
                  <w:marRight w:val="0"/>
                  <w:marTop w:val="0"/>
                  <w:marBottom w:val="0"/>
                  <w:divBdr>
                    <w:top w:val="none" w:sz="0" w:space="0" w:color="auto"/>
                    <w:left w:val="none" w:sz="0" w:space="0" w:color="auto"/>
                    <w:bottom w:val="none" w:sz="0" w:space="0" w:color="auto"/>
                    <w:right w:val="none" w:sz="0" w:space="0" w:color="auto"/>
                  </w:divBdr>
                  <w:divsChild>
                    <w:div w:id="770778041">
                      <w:marLeft w:val="0"/>
                      <w:marRight w:val="0"/>
                      <w:marTop w:val="0"/>
                      <w:marBottom w:val="0"/>
                      <w:divBdr>
                        <w:top w:val="none" w:sz="0" w:space="0" w:color="auto"/>
                        <w:left w:val="none" w:sz="0" w:space="0" w:color="auto"/>
                        <w:bottom w:val="none" w:sz="0" w:space="0" w:color="auto"/>
                        <w:right w:val="none" w:sz="0" w:space="0" w:color="auto"/>
                      </w:divBdr>
                    </w:div>
                  </w:divsChild>
                </w:div>
                <w:div w:id="944733988">
                  <w:marLeft w:val="0"/>
                  <w:marRight w:val="0"/>
                  <w:marTop w:val="0"/>
                  <w:marBottom w:val="0"/>
                  <w:divBdr>
                    <w:top w:val="none" w:sz="0" w:space="0" w:color="auto"/>
                    <w:left w:val="none" w:sz="0" w:space="0" w:color="auto"/>
                    <w:bottom w:val="none" w:sz="0" w:space="0" w:color="auto"/>
                    <w:right w:val="none" w:sz="0" w:space="0" w:color="auto"/>
                  </w:divBdr>
                  <w:divsChild>
                    <w:div w:id="604770977">
                      <w:marLeft w:val="0"/>
                      <w:marRight w:val="0"/>
                      <w:marTop w:val="0"/>
                      <w:marBottom w:val="0"/>
                      <w:divBdr>
                        <w:top w:val="none" w:sz="0" w:space="0" w:color="auto"/>
                        <w:left w:val="none" w:sz="0" w:space="0" w:color="auto"/>
                        <w:bottom w:val="none" w:sz="0" w:space="0" w:color="auto"/>
                        <w:right w:val="none" w:sz="0" w:space="0" w:color="auto"/>
                      </w:divBdr>
                    </w:div>
                  </w:divsChild>
                </w:div>
                <w:div w:id="1302661804">
                  <w:marLeft w:val="0"/>
                  <w:marRight w:val="0"/>
                  <w:marTop w:val="0"/>
                  <w:marBottom w:val="0"/>
                  <w:divBdr>
                    <w:top w:val="none" w:sz="0" w:space="0" w:color="auto"/>
                    <w:left w:val="none" w:sz="0" w:space="0" w:color="auto"/>
                    <w:bottom w:val="none" w:sz="0" w:space="0" w:color="auto"/>
                    <w:right w:val="none" w:sz="0" w:space="0" w:color="auto"/>
                  </w:divBdr>
                  <w:divsChild>
                    <w:div w:id="1424490611">
                      <w:marLeft w:val="0"/>
                      <w:marRight w:val="0"/>
                      <w:marTop w:val="0"/>
                      <w:marBottom w:val="0"/>
                      <w:divBdr>
                        <w:top w:val="none" w:sz="0" w:space="0" w:color="auto"/>
                        <w:left w:val="none" w:sz="0" w:space="0" w:color="auto"/>
                        <w:bottom w:val="none" w:sz="0" w:space="0" w:color="auto"/>
                        <w:right w:val="none" w:sz="0" w:space="0" w:color="auto"/>
                      </w:divBdr>
                    </w:div>
                  </w:divsChild>
                </w:div>
                <w:div w:id="1456488974">
                  <w:marLeft w:val="0"/>
                  <w:marRight w:val="0"/>
                  <w:marTop w:val="0"/>
                  <w:marBottom w:val="0"/>
                  <w:divBdr>
                    <w:top w:val="none" w:sz="0" w:space="0" w:color="auto"/>
                    <w:left w:val="none" w:sz="0" w:space="0" w:color="auto"/>
                    <w:bottom w:val="none" w:sz="0" w:space="0" w:color="auto"/>
                    <w:right w:val="none" w:sz="0" w:space="0" w:color="auto"/>
                  </w:divBdr>
                  <w:divsChild>
                    <w:div w:id="747533586">
                      <w:marLeft w:val="0"/>
                      <w:marRight w:val="0"/>
                      <w:marTop w:val="0"/>
                      <w:marBottom w:val="0"/>
                      <w:divBdr>
                        <w:top w:val="none" w:sz="0" w:space="0" w:color="auto"/>
                        <w:left w:val="none" w:sz="0" w:space="0" w:color="auto"/>
                        <w:bottom w:val="none" w:sz="0" w:space="0" w:color="auto"/>
                        <w:right w:val="none" w:sz="0" w:space="0" w:color="auto"/>
                      </w:divBdr>
                    </w:div>
                  </w:divsChild>
                </w:div>
                <w:div w:id="1936665488">
                  <w:marLeft w:val="0"/>
                  <w:marRight w:val="0"/>
                  <w:marTop w:val="0"/>
                  <w:marBottom w:val="0"/>
                  <w:divBdr>
                    <w:top w:val="none" w:sz="0" w:space="0" w:color="auto"/>
                    <w:left w:val="none" w:sz="0" w:space="0" w:color="auto"/>
                    <w:bottom w:val="none" w:sz="0" w:space="0" w:color="auto"/>
                    <w:right w:val="none" w:sz="0" w:space="0" w:color="auto"/>
                  </w:divBdr>
                  <w:divsChild>
                    <w:div w:id="17031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62481">
          <w:marLeft w:val="0"/>
          <w:marRight w:val="0"/>
          <w:marTop w:val="0"/>
          <w:marBottom w:val="0"/>
          <w:divBdr>
            <w:top w:val="none" w:sz="0" w:space="0" w:color="auto"/>
            <w:left w:val="none" w:sz="0" w:space="0" w:color="auto"/>
            <w:bottom w:val="none" w:sz="0" w:space="0" w:color="auto"/>
            <w:right w:val="none" w:sz="0" w:space="0" w:color="auto"/>
          </w:divBdr>
        </w:div>
        <w:div w:id="1991210501">
          <w:marLeft w:val="0"/>
          <w:marRight w:val="0"/>
          <w:marTop w:val="0"/>
          <w:marBottom w:val="0"/>
          <w:divBdr>
            <w:top w:val="none" w:sz="0" w:space="0" w:color="auto"/>
            <w:left w:val="none" w:sz="0" w:space="0" w:color="auto"/>
            <w:bottom w:val="none" w:sz="0" w:space="0" w:color="auto"/>
            <w:right w:val="none" w:sz="0" w:space="0" w:color="auto"/>
          </w:divBdr>
        </w:div>
        <w:div w:id="2047441073">
          <w:marLeft w:val="0"/>
          <w:marRight w:val="0"/>
          <w:marTop w:val="0"/>
          <w:marBottom w:val="0"/>
          <w:divBdr>
            <w:top w:val="none" w:sz="0" w:space="0" w:color="auto"/>
            <w:left w:val="none" w:sz="0" w:space="0" w:color="auto"/>
            <w:bottom w:val="none" w:sz="0" w:space="0" w:color="auto"/>
            <w:right w:val="none" w:sz="0" w:space="0" w:color="auto"/>
          </w:divBdr>
          <w:divsChild>
            <w:div w:id="563761815">
              <w:marLeft w:val="0"/>
              <w:marRight w:val="0"/>
              <w:marTop w:val="0"/>
              <w:marBottom w:val="0"/>
              <w:divBdr>
                <w:top w:val="none" w:sz="0" w:space="0" w:color="auto"/>
                <w:left w:val="none" w:sz="0" w:space="0" w:color="auto"/>
                <w:bottom w:val="none" w:sz="0" w:space="0" w:color="auto"/>
                <w:right w:val="none" w:sz="0" w:space="0" w:color="auto"/>
              </w:divBdr>
            </w:div>
          </w:divsChild>
        </w:div>
        <w:div w:id="2085028379">
          <w:marLeft w:val="0"/>
          <w:marRight w:val="0"/>
          <w:marTop w:val="0"/>
          <w:marBottom w:val="0"/>
          <w:divBdr>
            <w:top w:val="none" w:sz="0" w:space="0" w:color="auto"/>
            <w:left w:val="none" w:sz="0" w:space="0" w:color="auto"/>
            <w:bottom w:val="none" w:sz="0" w:space="0" w:color="auto"/>
            <w:right w:val="none" w:sz="0" w:space="0" w:color="auto"/>
          </w:divBdr>
        </w:div>
        <w:div w:id="2109427259">
          <w:marLeft w:val="0"/>
          <w:marRight w:val="0"/>
          <w:marTop w:val="0"/>
          <w:marBottom w:val="0"/>
          <w:divBdr>
            <w:top w:val="none" w:sz="0" w:space="0" w:color="auto"/>
            <w:left w:val="none" w:sz="0" w:space="0" w:color="auto"/>
            <w:bottom w:val="none" w:sz="0" w:space="0" w:color="auto"/>
            <w:right w:val="none" w:sz="0" w:space="0" w:color="auto"/>
          </w:divBdr>
        </w:div>
        <w:div w:id="2132094506">
          <w:marLeft w:val="0"/>
          <w:marRight w:val="0"/>
          <w:marTop w:val="0"/>
          <w:marBottom w:val="0"/>
          <w:divBdr>
            <w:top w:val="none" w:sz="0" w:space="0" w:color="auto"/>
            <w:left w:val="none" w:sz="0" w:space="0" w:color="auto"/>
            <w:bottom w:val="none" w:sz="0" w:space="0" w:color="auto"/>
            <w:right w:val="none" w:sz="0" w:space="0" w:color="auto"/>
          </w:divBdr>
          <w:divsChild>
            <w:div w:id="413554737">
              <w:marLeft w:val="0"/>
              <w:marRight w:val="0"/>
              <w:marTop w:val="0"/>
              <w:marBottom w:val="0"/>
              <w:divBdr>
                <w:top w:val="none" w:sz="0" w:space="0" w:color="auto"/>
                <w:left w:val="none" w:sz="0" w:space="0" w:color="auto"/>
                <w:bottom w:val="none" w:sz="0" w:space="0" w:color="auto"/>
                <w:right w:val="none" w:sz="0" w:space="0" w:color="auto"/>
              </w:divBdr>
            </w:div>
            <w:div w:id="512450724">
              <w:marLeft w:val="0"/>
              <w:marRight w:val="0"/>
              <w:marTop w:val="0"/>
              <w:marBottom w:val="0"/>
              <w:divBdr>
                <w:top w:val="none" w:sz="0" w:space="0" w:color="auto"/>
                <w:left w:val="none" w:sz="0" w:space="0" w:color="auto"/>
                <w:bottom w:val="none" w:sz="0" w:space="0" w:color="auto"/>
                <w:right w:val="none" w:sz="0" w:space="0" w:color="auto"/>
              </w:divBdr>
            </w:div>
            <w:div w:id="851189985">
              <w:marLeft w:val="0"/>
              <w:marRight w:val="0"/>
              <w:marTop w:val="0"/>
              <w:marBottom w:val="0"/>
              <w:divBdr>
                <w:top w:val="none" w:sz="0" w:space="0" w:color="auto"/>
                <w:left w:val="none" w:sz="0" w:space="0" w:color="auto"/>
                <w:bottom w:val="none" w:sz="0" w:space="0" w:color="auto"/>
                <w:right w:val="none" w:sz="0" w:space="0" w:color="auto"/>
              </w:divBdr>
            </w:div>
            <w:div w:id="1674262212">
              <w:marLeft w:val="0"/>
              <w:marRight w:val="0"/>
              <w:marTop w:val="0"/>
              <w:marBottom w:val="0"/>
              <w:divBdr>
                <w:top w:val="none" w:sz="0" w:space="0" w:color="auto"/>
                <w:left w:val="none" w:sz="0" w:space="0" w:color="auto"/>
                <w:bottom w:val="none" w:sz="0" w:space="0" w:color="auto"/>
                <w:right w:val="none" w:sz="0" w:space="0" w:color="auto"/>
              </w:divBdr>
            </w:div>
            <w:div w:id="1732386786">
              <w:marLeft w:val="0"/>
              <w:marRight w:val="0"/>
              <w:marTop w:val="0"/>
              <w:marBottom w:val="0"/>
              <w:divBdr>
                <w:top w:val="none" w:sz="0" w:space="0" w:color="auto"/>
                <w:left w:val="none" w:sz="0" w:space="0" w:color="auto"/>
                <w:bottom w:val="none" w:sz="0" w:space="0" w:color="auto"/>
                <w:right w:val="none" w:sz="0" w:space="0" w:color="auto"/>
              </w:divBdr>
            </w:div>
          </w:divsChild>
        </w:div>
        <w:div w:id="2142722660">
          <w:marLeft w:val="0"/>
          <w:marRight w:val="0"/>
          <w:marTop w:val="0"/>
          <w:marBottom w:val="0"/>
          <w:divBdr>
            <w:top w:val="none" w:sz="0" w:space="0" w:color="auto"/>
            <w:left w:val="none" w:sz="0" w:space="0" w:color="auto"/>
            <w:bottom w:val="none" w:sz="0" w:space="0" w:color="auto"/>
            <w:right w:val="none" w:sz="0" w:space="0" w:color="auto"/>
          </w:divBdr>
          <w:divsChild>
            <w:div w:id="112140117">
              <w:marLeft w:val="0"/>
              <w:marRight w:val="0"/>
              <w:marTop w:val="0"/>
              <w:marBottom w:val="0"/>
              <w:divBdr>
                <w:top w:val="none" w:sz="0" w:space="0" w:color="auto"/>
                <w:left w:val="none" w:sz="0" w:space="0" w:color="auto"/>
                <w:bottom w:val="none" w:sz="0" w:space="0" w:color="auto"/>
                <w:right w:val="none" w:sz="0" w:space="0" w:color="auto"/>
              </w:divBdr>
            </w:div>
            <w:div w:id="322440305">
              <w:marLeft w:val="0"/>
              <w:marRight w:val="0"/>
              <w:marTop w:val="0"/>
              <w:marBottom w:val="0"/>
              <w:divBdr>
                <w:top w:val="none" w:sz="0" w:space="0" w:color="auto"/>
                <w:left w:val="none" w:sz="0" w:space="0" w:color="auto"/>
                <w:bottom w:val="none" w:sz="0" w:space="0" w:color="auto"/>
                <w:right w:val="none" w:sz="0" w:space="0" w:color="auto"/>
              </w:divBdr>
            </w:div>
            <w:div w:id="323779255">
              <w:marLeft w:val="0"/>
              <w:marRight w:val="0"/>
              <w:marTop w:val="0"/>
              <w:marBottom w:val="0"/>
              <w:divBdr>
                <w:top w:val="none" w:sz="0" w:space="0" w:color="auto"/>
                <w:left w:val="none" w:sz="0" w:space="0" w:color="auto"/>
                <w:bottom w:val="none" w:sz="0" w:space="0" w:color="auto"/>
                <w:right w:val="none" w:sz="0" w:space="0" w:color="auto"/>
              </w:divBdr>
            </w:div>
            <w:div w:id="577715255">
              <w:marLeft w:val="0"/>
              <w:marRight w:val="0"/>
              <w:marTop w:val="0"/>
              <w:marBottom w:val="0"/>
              <w:divBdr>
                <w:top w:val="none" w:sz="0" w:space="0" w:color="auto"/>
                <w:left w:val="none" w:sz="0" w:space="0" w:color="auto"/>
                <w:bottom w:val="none" w:sz="0" w:space="0" w:color="auto"/>
                <w:right w:val="none" w:sz="0" w:space="0" w:color="auto"/>
              </w:divBdr>
            </w:div>
            <w:div w:id="15455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6067">
      <w:bodyDiv w:val="1"/>
      <w:marLeft w:val="0"/>
      <w:marRight w:val="0"/>
      <w:marTop w:val="0"/>
      <w:marBottom w:val="0"/>
      <w:divBdr>
        <w:top w:val="none" w:sz="0" w:space="0" w:color="auto"/>
        <w:left w:val="none" w:sz="0" w:space="0" w:color="auto"/>
        <w:bottom w:val="none" w:sz="0" w:space="0" w:color="auto"/>
        <w:right w:val="none" w:sz="0" w:space="0" w:color="auto"/>
      </w:divBdr>
      <w:divsChild>
        <w:div w:id="5330663">
          <w:marLeft w:val="0"/>
          <w:marRight w:val="0"/>
          <w:marTop w:val="0"/>
          <w:marBottom w:val="0"/>
          <w:divBdr>
            <w:top w:val="none" w:sz="0" w:space="0" w:color="auto"/>
            <w:left w:val="none" w:sz="0" w:space="0" w:color="auto"/>
            <w:bottom w:val="none" w:sz="0" w:space="0" w:color="auto"/>
            <w:right w:val="none" w:sz="0" w:space="0" w:color="auto"/>
          </w:divBdr>
        </w:div>
        <w:div w:id="10835995">
          <w:marLeft w:val="0"/>
          <w:marRight w:val="0"/>
          <w:marTop w:val="0"/>
          <w:marBottom w:val="0"/>
          <w:divBdr>
            <w:top w:val="none" w:sz="0" w:space="0" w:color="auto"/>
            <w:left w:val="none" w:sz="0" w:space="0" w:color="auto"/>
            <w:bottom w:val="none" w:sz="0" w:space="0" w:color="auto"/>
            <w:right w:val="none" w:sz="0" w:space="0" w:color="auto"/>
          </w:divBdr>
        </w:div>
        <w:div w:id="77483501">
          <w:marLeft w:val="0"/>
          <w:marRight w:val="0"/>
          <w:marTop w:val="0"/>
          <w:marBottom w:val="0"/>
          <w:divBdr>
            <w:top w:val="none" w:sz="0" w:space="0" w:color="auto"/>
            <w:left w:val="none" w:sz="0" w:space="0" w:color="auto"/>
            <w:bottom w:val="none" w:sz="0" w:space="0" w:color="auto"/>
            <w:right w:val="none" w:sz="0" w:space="0" w:color="auto"/>
          </w:divBdr>
          <w:divsChild>
            <w:div w:id="208566644">
              <w:marLeft w:val="0"/>
              <w:marRight w:val="0"/>
              <w:marTop w:val="0"/>
              <w:marBottom w:val="0"/>
              <w:divBdr>
                <w:top w:val="none" w:sz="0" w:space="0" w:color="auto"/>
                <w:left w:val="none" w:sz="0" w:space="0" w:color="auto"/>
                <w:bottom w:val="none" w:sz="0" w:space="0" w:color="auto"/>
                <w:right w:val="none" w:sz="0" w:space="0" w:color="auto"/>
              </w:divBdr>
            </w:div>
            <w:div w:id="373890954">
              <w:marLeft w:val="0"/>
              <w:marRight w:val="0"/>
              <w:marTop w:val="0"/>
              <w:marBottom w:val="0"/>
              <w:divBdr>
                <w:top w:val="none" w:sz="0" w:space="0" w:color="auto"/>
                <w:left w:val="none" w:sz="0" w:space="0" w:color="auto"/>
                <w:bottom w:val="none" w:sz="0" w:space="0" w:color="auto"/>
                <w:right w:val="none" w:sz="0" w:space="0" w:color="auto"/>
              </w:divBdr>
            </w:div>
            <w:div w:id="1055009422">
              <w:marLeft w:val="0"/>
              <w:marRight w:val="0"/>
              <w:marTop w:val="0"/>
              <w:marBottom w:val="0"/>
              <w:divBdr>
                <w:top w:val="none" w:sz="0" w:space="0" w:color="auto"/>
                <w:left w:val="none" w:sz="0" w:space="0" w:color="auto"/>
                <w:bottom w:val="none" w:sz="0" w:space="0" w:color="auto"/>
                <w:right w:val="none" w:sz="0" w:space="0" w:color="auto"/>
              </w:divBdr>
            </w:div>
            <w:div w:id="1251308485">
              <w:marLeft w:val="0"/>
              <w:marRight w:val="0"/>
              <w:marTop w:val="0"/>
              <w:marBottom w:val="0"/>
              <w:divBdr>
                <w:top w:val="none" w:sz="0" w:space="0" w:color="auto"/>
                <w:left w:val="none" w:sz="0" w:space="0" w:color="auto"/>
                <w:bottom w:val="none" w:sz="0" w:space="0" w:color="auto"/>
                <w:right w:val="none" w:sz="0" w:space="0" w:color="auto"/>
              </w:divBdr>
            </w:div>
            <w:div w:id="2047370946">
              <w:marLeft w:val="0"/>
              <w:marRight w:val="0"/>
              <w:marTop w:val="0"/>
              <w:marBottom w:val="0"/>
              <w:divBdr>
                <w:top w:val="none" w:sz="0" w:space="0" w:color="auto"/>
                <w:left w:val="none" w:sz="0" w:space="0" w:color="auto"/>
                <w:bottom w:val="none" w:sz="0" w:space="0" w:color="auto"/>
                <w:right w:val="none" w:sz="0" w:space="0" w:color="auto"/>
              </w:divBdr>
            </w:div>
          </w:divsChild>
        </w:div>
        <w:div w:id="93324837">
          <w:marLeft w:val="0"/>
          <w:marRight w:val="0"/>
          <w:marTop w:val="0"/>
          <w:marBottom w:val="0"/>
          <w:divBdr>
            <w:top w:val="none" w:sz="0" w:space="0" w:color="auto"/>
            <w:left w:val="none" w:sz="0" w:space="0" w:color="auto"/>
            <w:bottom w:val="none" w:sz="0" w:space="0" w:color="auto"/>
            <w:right w:val="none" w:sz="0" w:space="0" w:color="auto"/>
          </w:divBdr>
        </w:div>
        <w:div w:id="122583850">
          <w:marLeft w:val="0"/>
          <w:marRight w:val="0"/>
          <w:marTop w:val="0"/>
          <w:marBottom w:val="0"/>
          <w:divBdr>
            <w:top w:val="none" w:sz="0" w:space="0" w:color="auto"/>
            <w:left w:val="none" w:sz="0" w:space="0" w:color="auto"/>
            <w:bottom w:val="none" w:sz="0" w:space="0" w:color="auto"/>
            <w:right w:val="none" w:sz="0" w:space="0" w:color="auto"/>
          </w:divBdr>
        </w:div>
        <w:div w:id="227158908">
          <w:marLeft w:val="0"/>
          <w:marRight w:val="0"/>
          <w:marTop w:val="0"/>
          <w:marBottom w:val="0"/>
          <w:divBdr>
            <w:top w:val="none" w:sz="0" w:space="0" w:color="auto"/>
            <w:left w:val="none" w:sz="0" w:space="0" w:color="auto"/>
            <w:bottom w:val="none" w:sz="0" w:space="0" w:color="auto"/>
            <w:right w:val="none" w:sz="0" w:space="0" w:color="auto"/>
          </w:divBdr>
        </w:div>
        <w:div w:id="356077107">
          <w:marLeft w:val="0"/>
          <w:marRight w:val="0"/>
          <w:marTop w:val="0"/>
          <w:marBottom w:val="0"/>
          <w:divBdr>
            <w:top w:val="none" w:sz="0" w:space="0" w:color="auto"/>
            <w:left w:val="none" w:sz="0" w:space="0" w:color="auto"/>
            <w:bottom w:val="none" w:sz="0" w:space="0" w:color="auto"/>
            <w:right w:val="none" w:sz="0" w:space="0" w:color="auto"/>
          </w:divBdr>
          <w:divsChild>
            <w:div w:id="1570337127">
              <w:marLeft w:val="-75"/>
              <w:marRight w:val="0"/>
              <w:marTop w:val="30"/>
              <w:marBottom w:val="30"/>
              <w:divBdr>
                <w:top w:val="none" w:sz="0" w:space="0" w:color="auto"/>
                <w:left w:val="none" w:sz="0" w:space="0" w:color="auto"/>
                <w:bottom w:val="none" w:sz="0" w:space="0" w:color="auto"/>
                <w:right w:val="none" w:sz="0" w:space="0" w:color="auto"/>
              </w:divBdr>
              <w:divsChild>
                <w:div w:id="360783487">
                  <w:marLeft w:val="0"/>
                  <w:marRight w:val="0"/>
                  <w:marTop w:val="0"/>
                  <w:marBottom w:val="0"/>
                  <w:divBdr>
                    <w:top w:val="none" w:sz="0" w:space="0" w:color="auto"/>
                    <w:left w:val="none" w:sz="0" w:space="0" w:color="auto"/>
                    <w:bottom w:val="none" w:sz="0" w:space="0" w:color="auto"/>
                    <w:right w:val="none" w:sz="0" w:space="0" w:color="auto"/>
                  </w:divBdr>
                  <w:divsChild>
                    <w:div w:id="1928881233">
                      <w:marLeft w:val="0"/>
                      <w:marRight w:val="0"/>
                      <w:marTop w:val="0"/>
                      <w:marBottom w:val="0"/>
                      <w:divBdr>
                        <w:top w:val="none" w:sz="0" w:space="0" w:color="auto"/>
                        <w:left w:val="none" w:sz="0" w:space="0" w:color="auto"/>
                        <w:bottom w:val="none" w:sz="0" w:space="0" w:color="auto"/>
                        <w:right w:val="none" w:sz="0" w:space="0" w:color="auto"/>
                      </w:divBdr>
                    </w:div>
                  </w:divsChild>
                </w:div>
                <w:div w:id="1305550689">
                  <w:marLeft w:val="0"/>
                  <w:marRight w:val="0"/>
                  <w:marTop w:val="0"/>
                  <w:marBottom w:val="0"/>
                  <w:divBdr>
                    <w:top w:val="none" w:sz="0" w:space="0" w:color="auto"/>
                    <w:left w:val="none" w:sz="0" w:space="0" w:color="auto"/>
                    <w:bottom w:val="none" w:sz="0" w:space="0" w:color="auto"/>
                    <w:right w:val="none" w:sz="0" w:space="0" w:color="auto"/>
                  </w:divBdr>
                  <w:divsChild>
                    <w:div w:id="731929615">
                      <w:marLeft w:val="0"/>
                      <w:marRight w:val="0"/>
                      <w:marTop w:val="0"/>
                      <w:marBottom w:val="0"/>
                      <w:divBdr>
                        <w:top w:val="none" w:sz="0" w:space="0" w:color="auto"/>
                        <w:left w:val="none" w:sz="0" w:space="0" w:color="auto"/>
                        <w:bottom w:val="none" w:sz="0" w:space="0" w:color="auto"/>
                        <w:right w:val="none" w:sz="0" w:space="0" w:color="auto"/>
                      </w:divBdr>
                    </w:div>
                  </w:divsChild>
                </w:div>
                <w:div w:id="1351226045">
                  <w:marLeft w:val="0"/>
                  <w:marRight w:val="0"/>
                  <w:marTop w:val="0"/>
                  <w:marBottom w:val="0"/>
                  <w:divBdr>
                    <w:top w:val="none" w:sz="0" w:space="0" w:color="auto"/>
                    <w:left w:val="none" w:sz="0" w:space="0" w:color="auto"/>
                    <w:bottom w:val="none" w:sz="0" w:space="0" w:color="auto"/>
                    <w:right w:val="none" w:sz="0" w:space="0" w:color="auto"/>
                  </w:divBdr>
                  <w:divsChild>
                    <w:div w:id="297802305">
                      <w:marLeft w:val="0"/>
                      <w:marRight w:val="0"/>
                      <w:marTop w:val="0"/>
                      <w:marBottom w:val="0"/>
                      <w:divBdr>
                        <w:top w:val="none" w:sz="0" w:space="0" w:color="auto"/>
                        <w:left w:val="none" w:sz="0" w:space="0" w:color="auto"/>
                        <w:bottom w:val="none" w:sz="0" w:space="0" w:color="auto"/>
                        <w:right w:val="none" w:sz="0" w:space="0" w:color="auto"/>
                      </w:divBdr>
                    </w:div>
                  </w:divsChild>
                </w:div>
                <w:div w:id="1678997988">
                  <w:marLeft w:val="0"/>
                  <w:marRight w:val="0"/>
                  <w:marTop w:val="0"/>
                  <w:marBottom w:val="0"/>
                  <w:divBdr>
                    <w:top w:val="none" w:sz="0" w:space="0" w:color="auto"/>
                    <w:left w:val="none" w:sz="0" w:space="0" w:color="auto"/>
                    <w:bottom w:val="none" w:sz="0" w:space="0" w:color="auto"/>
                    <w:right w:val="none" w:sz="0" w:space="0" w:color="auto"/>
                  </w:divBdr>
                  <w:divsChild>
                    <w:div w:id="1886790337">
                      <w:marLeft w:val="0"/>
                      <w:marRight w:val="0"/>
                      <w:marTop w:val="0"/>
                      <w:marBottom w:val="0"/>
                      <w:divBdr>
                        <w:top w:val="none" w:sz="0" w:space="0" w:color="auto"/>
                        <w:left w:val="none" w:sz="0" w:space="0" w:color="auto"/>
                        <w:bottom w:val="none" w:sz="0" w:space="0" w:color="auto"/>
                        <w:right w:val="none" w:sz="0" w:space="0" w:color="auto"/>
                      </w:divBdr>
                    </w:div>
                  </w:divsChild>
                </w:div>
                <w:div w:id="1846820572">
                  <w:marLeft w:val="0"/>
                  <w:marRight w:val="0"/>
                  <w:marTop w:val="0"/>
                  <w:marBottom w:val="0"/>
                  <w:divBdr>
                    <w:top w:val="none" w:sz="0" w:space="0" w:color="auto"/>
                    <w:left w:val="none" w:sz="0" w:space="0" w:color="auto"/>
                    <w:bottom w:val="none" w:sz="0" w:space="0" w:color="auto"/>
                    <w:right w:val="none" w:sz="0" w:space="0" w:color="auto"/>
                  </w:divBdr>
                  <w:divsChild>
                    <w:div w:id="987587303">
                      <w:marLeft w:val="0"/>
                      <w:marRight w:val="0"/>
                      <w:marTop w:val="0"/>
                      <w:marBottom w:val="0"/>
                      <w:divBdr>
                        <w:top w:val="none" w:sz="0" w:space="0" w:color="auto"/>
                        <w:left w:val="none" w:sz="0" w:space="0" w:color="auto"/>
                        <w:bottom w:val="none" w:sz="0" w:space="0" w:color="auto"/>
                        <w:right w:val="none" w:sz="0" w:space="0" w:color="auto"/>
                      </w:divBdr>
                    </w:div>
                  </w:divsChild>
                </w:div>
                <w:div w:id="2083284539">
                  <w:marLeft w:val="0"/>
                  <w:marRight w:val="0"/>
                  <w:marTop w:val="0"/>
                  <w:marBottom w:val="0"/>
                  <w:divBdr>
                    <w:top w:val="none" w:sz="0" w:space="0" w:color="auto"/>
                    <w:left w:val="none" w:sz="0" w:space="0" w:color="auto"/>
                    <w:bottom w:val="none" w:sz="0" w:space="0" w:color="auto"/>
                    <w:right w:val="none" w:sz="0" w:space="0" w:color="auto"/>
                  </w:divBdr>
                  <w:divsChild>
                    <w:div w:id="9981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42753">
          <w:marLeft w:val="0"/>
          <w:marRight w:val="0"/>
          <w:marTop w:val="0"/>
          <w:marBottom w:val="0"/>
          <w:divBdr>
            <w:top w:val="none" w:sz="0" w:space="0" w:color="auto"/>
            <w:left w:val="none" w:sz="0" w:space="0" w:color="auto"/>
            <w:bottom w:val="none" w:sz="0" w:space="0" w:color="auto"/>
            <w:right w:val="none" w:sz="0" w:space="0" w:color="auto"/>
          </w:divBdr>
        </w:div>
        <w:div w:id="380595527">
          <w:marLeft w:val="0"/>
          <w:marRight w:val="0"/>
          <w:marTop w:val="0"/>
          <w:marBottom w:val="0"/>
          <w:divBdr>
            <w:top w:val="none" w:sz="0" w:space="0" w:color="auto"/>
            <w:left w:val="none" w:sz="0" w:space="0" w:color="auto"/>
            <w:bottom w:val="none" w:sz="0" w:space="0" w:color="auto"/>
            <w:right w:val="none" w:sz="0" w:space="0" w:color="auto"/>
          </w:divBdr>
        </w:div>
        <w:div w:id="426850054">
          <w:marLeft w:val="0"/>
          <w:marRight w:val="0"/>
          <w:marTop w:val="0"/>
          <w:marBottom w:val="0"/>
          <w:divBdr>
            <w:top w:val="none" w:sz="0" w:space="0" w:color="auto"/>
            <w:left w:val="none" w:sz="0" w:space="0" w:color="auto"/>
            <w:bottom w:val="none" w:sz="0" w:space="0" w:color="auto"/>
            <w:right w:val="none" w:sz="0" w:space="0" w:color="auto"/>
          </w:divBdr>
        </w:div>
        <w:div w:id="458500867">
          <w:marLeft w:val="0"/>
          <w:marRight w:val="0"/>
          <w:marTop w:val="0"/>
          <w:marBottom w:val="0"/>
          <w:divBdr>
            <w:top w:val="none" w:sz="0" w:space="0" w:color="auto"/>
            <w:left w:val="none" w:sz="0" w:space="0" w:color="auto"/>
            <w:bottom w:val="none" w:sz="0" w:space="0" w:color="auto"/>
            <w:right w:val="none" w:sz="0" w:space="0" w:color="auto"/>
          </w:divBdr>
        </w:div>
        <w:div w:id="508522615">
          <w:marLeft w:val="0"/>
          <w:marRight w:val="0"/>
          <w:marTop w:val="0"/>
          <w:marBottom w:val="0"/>
          <w:divBdr>
            <w:top w:val="none" w:sz="0" w:space="0" w:color="auto"/>
            <w:left w:val="none" w:sz="0" w:space="0" w:color="auto"/>
            <w:bottom w:val="none" w:sz="0" w:space="0" w:color="auto"/>
            <w:right w:val="none" w:sz="0" w:space="0" w:color="auto"/>
          </w:divBdr>
        </w:div>
        <w:div w:id="561600401">
          <w:marLeft w:val="0"/>
          <w:marRight w:val="0"/>
          <w:marTop w:val="0"/>
          <w:marBottom w:val="0"/>
          <w:divBdr>
            <w:top w:val="none" w:sz="0" w:space="0" w:color="auto"/>
            <w:left w:val="none" w:sz="0" w:space="0" w:color="auto"/>
            <w:bottom w:val="none" w:sz="0" w:space="0" w:color="auto"/>
            <w:right w:val="none" w:sz="0" w:space="0" w:color="auto"/>
          </w:divBdr>
        </w:div>
        <w:div w:id="564875334">
          <w:marLeft w:val="0"/>
          <w:marRight w:val="0"/>
          <w:marTop w:val="0"/>
          <w:marBottom w:val="0"/>
          <w:divBdr>
            <w:top w:val="none" w:sz="0" w:space="0" w:color="auto"/>
            <w:left w:val="none" w:sz="0" w:space="0" w:color="auto"/>
            <w:bottom w:val="none" w:sz="0" w:space="0" w:color="auto"/>
            <w:right w:val="none" w:sz="0" w:space="0" w:color="auto"/>
          </w:divBdr>
        </w:div>
        <w:div w:id="567572317">
          <w:marLeft w:val="0"/>
          <w:marRight w:val="0"/>
          <w:marTop w:val="0"/>
          <w:marBottom w:val="0"/>
          <w:divBdr>
            <w:top w:val="none" w:sz="0" w:space="0" w:color="auto"/>
            <w:left w:val="none" w:sz="0" w:space="0" w:color="auto"/>
            <w:bottom w:val="none" w:sz="0" w:space="0" w:color="auto"/>
            <w:right w:val="none" w:sz="0" w:space="0" w:color="auto"/>
          </w:divBdr>
          <w:divsChild>
            <w:div w:id="542638147">
              <w:marLeft w:val="0"/>
              <w:marRight w:val="0"/>
              <w:marTop w:val="0"/>
              <w:marBottom w:val="0"/>
              <w:divBdr>
                <w:top w:val="none" w:sz="0" w:space="0" w:color="auto"/>
                <w:left w:val="none" w:sz="0" w:space="0" w:color="auto"/>
                <w:bottom w:val="none" w:sz="0" w:space="0" w:color="auto"/>
                <w:right w:val="none" w:sz="0" w:space="0" w:color="auto"/>
              </w:divBdr>
            </w:div>
            <w:div w:id="825246009">
              <w:marLeft w:val="0"/>
              <w:marRight w:val="0"/>
              <w:marTop w:val="0"/>
              <w:marBottom w:val="0"/>
              <w:divBdr>
                <w:top w:val="none" w:sz="0" w:space="0" w:color="auto"/>
                <w:left w:val="none" w:sz="0" w:space="0" w:color="auto"/>
                <w:bottom w:val="none" w:sz="0" w:space="0" w:color="auto"/>
                <w:right w:val="none" w:sz="0" w:space="0" w:color="auto"/>
              </w:divBdr>
            </w:div>
            <w:div w:id="1305351641">
              <w:marLeft w:val="0"/>
              <w:marRight w:val="0"/>
              <w:marTop w:val="0"/>
              <w:marBottom w:val="0"/>
              <w:divBdr>
                <w:top w:val="none" w:sz="0" w:space="0" w:color="auto"/>
                <w:left w:val="none" w:sz="0" w:space="0" w:color="auto"/>
                <w:bottom w:val="none" w:sz="0" w:space="0" w:color="auto"/>
                <w:right w:val="none" w:sz="0" w:space="0" w:color="auto"/>
              </w:divBdr>
            </w:div>
            <w:div w:id="1360859446">
              <w:marLeft w:val="0"/>
              <w:marRight w:val="0"/>
              <w:marTop w:val="0"/>
              <w:marBottom w:val="0"/>
              <w:divBdr>
                <w:top w:val="none" w:sz="0" w:space="0" w:color="auto"/>
                <w:left w:val="none" w:sz="0" w:space="0" w:color="auto"/>
                <w:bottom w:val="none" w:sz="0" w:space="0" w:color="auto"/>
                <w:right w:val="none" w:sz="0" w:space="0" w:color="auto"/>
              </w:divBdr>
            </w:div>
            <w:div w:id="1374885233">
              <w:marLeft w:val="0"/>
              <w:marRight w:val="0"/>
              <w:marTop w:val="0"/>
              <w:marBottom w:val="0"/>
              <w:divBdr>
                <w:top w:val="none" w:sz="0" w:space="0" w:color="auto"/>
                <w:left w:val="none" w:sz="0" w:space="0" w:color="auto"/>
                <w:bottom w:val="none" w:sz="0" w:space="0" w:color="auto"/>
                <w:right w:val="none" w:sz="0" w:space="0" w:color="auto"/>
              </w:divBdr>
            </w:div>
          </w:divsChild>
        </w:div>
        <w:div w:id="587883605">
          <w:marLeft w:val="0"/>
          <w:marRight w:val="0"/>
          <w:marTop w:val="0"/>
          <w:marBottom w:val="0"/>
          <w:divBdr>
            <w:top w:val="none" w:sz="0" w:space="0" w:color="auto"/>
            <w:left w:val="none" w:sz="0" w:space="0" w:color="auto"/>
            <w:bottom w:val="none" w:sz="0" w:space="0" w:color="auto"/>
            <w:right w:val="none" w:sz="0" w:space="0" w:color="auto"/>
          </w:divBdr>
        </w:div>
        <w:div w:id="597521488">
          <w:marLeft w:val="0"/>
          <w:marRight w:val="0"/>
          <w:marTop w:val="0"/>
          <w:marBottom w:val="0"/>
          <w:divBdr>
            <w:top w:val="none" w:sz="0" w:space="0" w:color="auto"/>
            <w:left w:val="none" w:sz="0" w:space="0" w:color="auto"/>
            <w:bottom w:val="none" w:sz="0" w:space="0" w:color="auto"/>
            <w:right w:val="none" w:sz="0" w:space="0" w:color="auto"/>
          </w:divBdr>
        </w:div>
        <w:div w:id="603463442">
          <w:marLeft w:val="0"/>
          <w:marRight w:val="0"/>
          <w:marTop w:val="0"/>
          <w:marBottom w:val="0"/>
          <w:divBdr>
            <w:top w:val="none" w:sz="0" w:space="0" w:color="auto"/>
            <w:left w:val="none" w:sz="0" w:space="0" w:color="auto"/>
            <w:bottom w:val="none" w:sz="0" w:space="0" w:color="auto"/>
            <w:right w:val="none" w:sz="0" w:space="0" w:color="auto"/>
          </w:divBdr>
        </w:div>
        <w:div w:id="614948319">
          <w:marLeft w:val="0"/>
          <w:marRight w:val="0"/>
          <w:marTop w:val="0"/>
          <w:marBottom w:val="0"/>
          <w:divBdr>
            <w:top w:val="none" w:sz="0" w:space="0" w:color="auto"/>
            <w:left w:val="none" w:sz="0" w:space="0" w:color="auto"/>
            <w:bottom w:val="none" w:sz="0" w:space="0" w:color="auto"/>
            <w:right w:val="none" w:sz="0" w:space="0" w:color="auto"/>
          </w:divBdr>
          <w:divsChild>
            <w:div w:id="324361193">
              <w:marLeft w:val="0"/>
              <w:marRight w:val="0"/>
              <w:marTop w:val="0"/>
              <w:marBottom w:val="0"/>
              <w:divBdr>
                <w:top w:val="none" w:sz="0" w:space="0" w:color="auto"/>
                <w:left w:val="none" w:sz="0" w:space="0" w:color="auto"/>
                <w:bottom w:val="none" w:sz="0" w:space="0" w:color="auto"/>
                <w:right w:val="none" w:sz="0" w:space="0" w:color="auto"/>
              </w:divBdr>
            </w:div>
            <w:div w:id="1103064136">
              <w:marLeft w:val="0"/>
              <w:marRight w:val="0"/>
              <w:marTop w:val="0"/>
              <w:marBottom w:val="0"/>
              <w:divBdr>
                <w:top w:val="none" w:sz="0" w:space="0" w:color="auto"/>
                <w:left w:val="none" w:sz="0" w:space="0" w:color="auto"/>
                <w:bottom w:val="none" w:sz="0" w:space="0" w:color="auto"/>
                <w:right w:val="none" w:sz="0" w:space="0" w:color="auto"/>
              </w:divBdr>
            </w:div>
            <w:div w:id="1742481391">
              <w:marLeft w:val="0"/>
              <w:marRight w:val="0"/>
              <w:marTop w:val="0"/>
              <w:marBottom w:val="0"/>
              <w:divBdr>
                <w:top w:val="none" w:sz="0" w:space="0" w:color="auto"/>
                <w:left w:val="none" w:sz="0" w:space="0" w:color="auto"/>
                <w:bottom w:val="none" w:sz="0" w:space="0" w:color="auto"/>
                <w:right w:val="none" w:sz="0" w:space="0" w:color="auto"/>
              </w:divBdr>
            </w:div>
            <w:div w:id="1856263443">
              <w:marLeft w:val="0"/>
              <w:marRight w:val="0"/>
              <w:marTop w:val="0"/>
              <w:marBottom w:val="0"/>
              <w:divBdr>
                <w:top w:val="none" w:sz="0" w:space="0" w:color="auto"/>
                <w:left w:val="none" w:sz="0" w:space="0" w:color="auto"/>
                <w:bottom w:val="none" w:sz="0" w:space="0" w:color="auto"/>
                <w:right w:val="none" w:sz="0" w:space="0" w:color="auto"/>
              </w:divBdr>
            </w:div>
          </w:divsChild>
        </w:div>
        <w:div w:id="627247869">
          <w:marLeft w:val="0"/>
          <w:marRight w:val="0"/>
          <w:marTop w:val="0"/>
          <w:marBottom w:val="0"/>
          <w:divBdr>
            <w:top w:val="none" w:sz="0" w:space="0" w:color="auto"/>
            <w:left w:val="none" w:sz="0" w:space="0" w:color="auto"/>
            <w:bottom w:val="none" w:sz="0" w:space="0" w:color="auto"/>
            <w:right w:val="none" w:sz="0" w:space="0" w:color="auto"/>
          </w:divBdr>
        </w:div>
        <w:div w:id="649670307">
          <w:marLeft w:val="0"/>
          <w:marRight w:val="0"/>
          <w:marTop w:val="0"/>
          <w:marBottom w:val="0"/>
          <w:divBdr>
            <w:top w:val="none" w:sz="0" w:space="0" w:color="auto"/>
            <w:left w:val="none" w:sz="0" w:space="0" w:color="auto"/>
            <w:bottom w:val="none" w:sz="0" w:space="0" w:color="auto"/>
            <w:right w:val="none" w:sz="0" w:space="0" w:color="auto"/>
          </w:divBdr>
        </w:div>
        <w:div w:id="667291959">
          <w:marLeft w:val="0"/>
          <w:marRight w:val="0"/>
          <w:marTop w:val="0"/>
          <w:marBottom w:val="0"/>
          <w:divBdr>
            <w:top w:val="none" w:sz="0" w:space="0" w:color="auto"/>
            <w:left w:val="none" w:sz="0" w:space="0" w:color="auto"/>
            <w:bottom w:val="none" w:sz="0" w:space="0" w:color="auto"/>
            <w:right w:val="none" w:sz="0" w:space="0" w:color="auto"/>
          </w:divBdr>
        </w:div>
        <w:div w:id="736054234">
          <w:marLeft w:val="0"/>
          <w:marRight w:val="0"/>
          <w:marTop w:val="0"/>
          <w:marBottom w:val="0"/>
          <w:divBdr>
            <w:top w:val="none" w:sz="0" w:space="0" w:color="auto"/>
            <w:left w:val="none" w:sz="0" w:space="0" w:color="auto"/>
            <w:bottom w:val="none" w:sz="0" w:space="0" w:color="auto"/>
            <w:right w:val="none" w:sz="0" w:space="0" w:color="auto"/>
          </w:divBdr>
        </w:div>
        <w:div w:id="763692901">
          <w:marLeft w:val="0"/>
          <w:marRight w:val="0"/>
          <w:marTop w:val="0"/>
          <w:marBottom w:val="0"/>
          <w:divBdr>
            <w:top w:val="none" w:sz="0" w:space="0" w:color="auto"/>
            <w:left w:val="none" w:sz="0" w:space="0" w:color="auto"/>
            <w:bottom w:val="none" w:sz="0" w:space="0" w:color="auto"/>
            <w:right w:val="none" w:sz="0" w:space="0" w:color="auto"/>
          </w:divBdr>
        </w:div>
        <w:div w:id="800614659">
          <w:marLeft w:val="0"/>
          <w:marRight w:val="0"/>
          <w:marTop w:val="0"/>
          <w:marBottom w:val="0"/>
          <w:divBdr>
            <w:top w:val="none" w:sz="0" w:space="0" w:color="auto"/>
            <w:left w:val="none" w:sz="0" w:space="0" w:color="auto"/>
            <w:bottom w:val="none" w:sz="0" w:space="0" w:color="auto"/>
            <w:right w:val="none" w:sz="0" w:space="0" w:color="auto"/>
          </w:divBdr>
          <w:divsChild>
            <w:div w:id="216599077">
              <w:marLeft w:val="0"/>
              <w:marRight w:val="0"/>
              <w:marTop w:val="0"/>
              <w:marBottom w:val="0"/>
              <w:divBdr>
                <w:top w:val="none" w:sz="0" w:space="0" w:color="auto"/>
                <w:left w:val="none" w:sz="0" w:space="0" w:color="auto"/>
                <w:bottom w:val="none" w:sz="0" w:space="0" w:color="auto"/>
                <w:right w:val="none" w:sz="0" w:space="0" w:color="auto"/>
              </w:divBdr>
            </w:div>
            <w:div w:id="536772079">
              <w:marLeft w:val="0"/>
              <w:marRight w:val="0"/>
              <w:marTop w:val="0"/>
              <w:marBottom w:val="0"/>
              <w:divBdr>
                <w:top w:val="none" w:sz="0" w:space="0" w:color="auto"/>
                <w:left w:val="none" w:sz="0" w:space="0" w:color="auto"/>
                <w:bottom w:val="none" w:sz="0" w:space="0" w:color="auto"/>
                <w:right w:val="none" w:sz="0" w:space="0" w:color="auto"/>
              </w:divBdr>
            </w:div>
            <w:div w:id="984897701">
              <w:marLeft w:val="0"/>
              <w:marRight w:val="0"/>
              <w:marTop w:val="0"/>
              <w:marBottom w:val="0"/>
              <w:divBdr>
                <w:top w:val="none" w:sz="0" w:space="0" w:color="auto"/>
                <w:left w:val="none" w:sz="0" w:space="0" w:color="auto"/>
                <w:bottom w:val="none" w:sz="0" w:space="0" w:color="auto"/>
                <w:right w:val="none" w:sz="0" w:space="0" w:color="auto"/>
              </w:divBdr>
            </w:div>
            <w:div w:id="1415518038">
              <w:marLeft w:val="0"/>
              <w:marRight w:val="0"/>
              <w:marTop w:val="0"/>
              <w:marBottom w:val="0"/>
              <w:divBdr>
                <w:top w:val="none" w:sz="0" w:space="0" w:color="auto"/>
                <w:left w:val="none" w:sz="0" w:space="0" w:color="auto"/>
                <w:bottom w:val="none" w:sz="0" w:space="0" w:color="auto"/>
                <w:right w:val="none" w:sz="0" w:space="0" w:color="auto"/>
              </w:divBdr>
            </w:div>
            <w:div w:id="1427537659">
              <w:marLeft w:val="0"/>
              <w:marRight w:val="0"/>
              <w:marTop w:val="0"/>
              <w:marBottom w:val="0"/>
              <w:divBdr>
                <w:top w:val="none" w:sz="0" w:space="0" w:color="auto"/>
                <w:left w:val="none" w:sz="0" w:space="0" w:color="auto"/>
                <w:bottom w:val="none" w:sz="0" w:space="0" w:color="auto"/>
                <w:right w:val="none" w:sz="0" w:space="0" w:color="auto"/>
              </w:divBdr>
            </w:div>
          </w:divsChild>
        </w:div>
        <w:div w:id="813566419">
          <w:marLeft w:val="0"/>
          <w:marRight w:val="0"/>
          <w:marTop w:val="0"/>
          <w:marBottom w:val="0"/>
          <w:divBdr>
            <w:top w:val="none" w:sz="0" w:space="0" w:color="auto"/>
            <w:left w:val="none" w:sz="0" w:space="0" w:color="auto"/>
            <w:bottom w:val="none" w:sz="0" w:space="0" w:color="auto"/>
            <w:right w:val="none" w:sz="0" w:space="0" w:color="auto"/>
          </w:divBdr>
        </w:div>
        <w:div w:id="822819543">
          <w:marLeft w:val="0"/>
          <w:marRight w:val="0"/>
          <w:marTop w:val="0"/>
          <w:marBottom w:val="0"/>
          <w:divBdr>
            <w:top w:val="none" w:sz="0" w:space="0" w:color="auto"/>
            <w:left w:val="none" w:sz="0" w:space="0" w:color="auto"/>
            <w:bottom w:val="none" w:sz="0" w:space="0" w:color="auto"/>
            <w:right w:val="none" w:sz="0" w:space="0" w:color="auto"/>
          </w:divBdr>
        </w:div>
        <w:div w:id="917910117">
          <w:marLeft w:val="0"/>
          <w:marRight w:val="0"/>
          <w:marTop w:val="0"/>
          <w:marBottom w:val="0"/>
          <w:divBdr>
            <w:top w:val="none" w:sz="0" w:space="0" w:color="auto"/>
            <w:left w:val="none" w:sz="0" w:space="0" w:color="auto"/>
            <w:bottom w:val="none" w:sz="0" w:space="0" w:color="auto"/>
            <w:right w:val="none" w:sz="0" w:space="0" w:color="auto"/>
          </w:divBdr>
        </w:div>
        <w:div w:id="926964617">
          <w:marLeft w:val="0"/>
          <w:marRight w:val="0"/>
          <w:marTop w:val="0"/>
          <w:marBottom w:val="0"/>
          <w:divBdr>
            <w:top w:val="none" w:sz="0" w:space="0" w:color="auto"/>
            <w:left w:val="none" w:sz="0" w:space="0" w:color="auto"/>
            <w:bottom w:val="none" w:sz="0" w:space="0" w:color="auto"/>
            <w:right w:val="none" w:sz="0" w:space="0" w:color="auto"/>
          </w:divBdr>
        </w:div>
        <w:div w:id="933242408">
          <w:marLeft w:val="0"/>
          <w:marRight w:val="0"/>
          <w:marTop w:val="0"/>
          <w:marBottom w:val="0"/>
          <w:divBdr>
            <w:top w:val="none" w:sz="0" w:space="0" w:color="auto"/>
            <w:left w:val="none" w:sz="0" w:space="0" w:color="auto"/>
            <w:bottom w:val="none" w:sz="0" w:space="0" w:color="auto"/>
            <w:right w:val="none" w:sz="0" w:space="0" w:color="auto"/>
          </w:divBdr>
        </w:div>
        <w:div w:id="966937262">
          <w:marLeft w:val="0"/>
          <w:marRight w:val="0"/>
          <w:marTop w:val="0"/>
          <w:marBottom w:val="0"/>
          <w:divBdr>
            <w:top w:val="none" w:sz="0" w:space="0" w:color="auto"/>
            <w:left w:val="none" w:sz="0" w:space="0" w:color="auto"/>
            <w:bottom w:val="none" w:sz="0" w:space="0" w:color="auto"/>
            <w:right w:val="none" w:sz="0" w:space="0" w:color="auto"/>
          </w:divBdr>
        </w:div>
        <w:div w:id="1015037456">
          <w:marLeft w:val="0"/>
          <w:marRight w:val="0"/>
          <w:marTop w:val="0"/>
          <w:marBottom w:val="0"/>
          <w:divBdr>
            <w:top w:val="none" w:sz="0" w:space="0" w:color="auto"/>
            <w:left w:val="none" w:sz="0" w:space="0" w:color="auto"/>
            <w:bottom w:val="none" w:sz="0" w:space="0" w:color="auto"/>
            <w:right w:val="none" w:sz="0" w:space="0" w:color="auto"/>
          </w:divBdr>
          <w:divsChild>
            <w:div w:id="1048333182">
              <w:marLeft w:val="0"/>
              <w:marRight w:val="0"/>
              <w:marTop w:val="0"/>
              <w:marBottom w:val="0"/>
              <w:divBdr>
                <w:top w:val="none" w:sz="0" w:space="0" w:color="auto"/>
                <w:left w:val="none" w:sz="0" w:space="0" w:color="auto"/>
                <w:bottom w:val="none" w:sz="0" w:space="0" w:color="auto"/>
                <w:right w:val="none" w:sz="0" w:space="0" w:color="auto"/>
              </w:divBdr>
            </w:div>
          </w:divsChild>
        </w:div>
        <w:div w:id="1020160398">
          <w:marLeft w:val="0"/>
          <w:marRight w:val="0"/>
          <w:marTop w:val="0"/>
          <w:marBottom w:val="0"/>
          <w:divBdr>
            <w:top w:val="none" w:sz="0" w:space="0" w:color="auto"/>
            <w:left w:val="none" w:sz="0" w:space="0" w:color="auto"/>
            <w:bottom w:val="none" w:sz="0" w:space="0" w:color="auto"/>
            <w:right w:val="none" w:sz="0" w:space="0" w:color="auto"/>
          </w:divBdr>
          <w:divsChild>
            <w:div w:id="308944396">
              <w:marLeft w:val="0"/>
              <w:marRight w:val="0"/>
              <w:marTop w:val="0"/>
              <w:marBottom w:val="0"/>
              <w:divBdr>
                <w:top w:val="none" w:sz="0" w:space="0" w:color="auto"/>
                <w:left w:val="none" w:sz="0" w:space="0" w:color="auto"/>
                <w:bottom w:val="none" w:sz="0" w:space="0" w:color="auto"/>
                <w:right w:val="none" w:sz="0" w:space="0" w:color="auto"/>
              </w:divBdr>
            </w:div>
            <w:div w:id="689986720">
              <w:marLeft w:val="0"/>
              <w:marRight w:val="0"/>
              <w:marTop w:val="0"/>
              <w:marBottom w:val="0"/>
              <w:divBdr>
                <w:top w:val="none" w:sz="0" w:space="0" w:color="auto"/>
                <w:left w:val="none" w:sz="0" w:space="0" w:color="auto"/>
                <w:bottom w:val="none" w:sz="0" w:space="0" w:color="auto"/>
                <w:right w:val="none" w:sz="0" w:space="0" w:color="auto"/>
              </w:divBdr>
            </w:div>
            <w:div w:id="1801535817">
              <w:marLeft w:val="0"/>
              <w:marRight w:val="0"/>
              <w:marTop w:val="0"/>
              <w:marBottom w:val="0"/>
              <w:divBdr>
                <w:top w:val="none" w:sz="0" w:space="0" w:color="auto"/>
                <w:left w:val="none" w:sz="0" w:space="0" w:color="auto"/>
                <w:bottom w:val="none" w:sz="0" w:space="0" w:color="auto"/>
                <w:right w:val="none" w:sz="0" w:space="0" w:color="auto"/>
              </w:divBdr>
            </w:div>
            <w:div w:id="2012026368">
              <w:marLeft w:val="0"/>
              <w:marRight w:val="0"/>
              <w:marTop w:val="0"/>
              <w:marBottom w:val="0"/>
              <w:divBdr>
                <w:top w:val="none" w:sz="0" w:space="0" w:color="auto"/>
                <w:left w:val="none" w:sz="0" w:space="0" w:color="auto"/>
                <w:bottom w:val="none" w:sz="0" w:space="0" w:color="auto"/>
                <w:right w:val="none" w:sz="0" w:space="0" w:color="auto"/>
              </w:divBdr>
            </w:div>
            <w:div w:id="2134709402">
              <w:marLeft w:val="0"/>
              <w:marRight w:val="0"/>
              <w:marTop w:val="0"/>
              <w:marBottom w:val="0"/>
              <w:divBdr>
                <w:top w:val="none" w:sz="0" w:space="0" w:color="auto"/>
                <w:left w:val="none" w:sz="0" w:space="0" w:color="auto"/>
                <w:bottom w:val="none" w:sz="0" w:space="0" w:color="auto"/>
                <w:right w:val="none" w:sz="0" w:space="0" w:color="auto"/>
              </w:divBdr>
            </w:div>
          </w:divsChild>
        </w:div>
        <w:div w:id="1120688348">
          <w:marLeft w:val="0"/>
          <w:marRight w:val="0"/>
          <w:marTop w:val="0"/>
          <w:marBottom w:val="0"/>
          <w:divBdr>
            <w:top w:val="none" w:sz="0" w:space="0" w:color="auto"/>
            <w:left w:val="none" w:sz="0" w:space="0" w:color="auto"/>
            <w:bottom w:val="none" w:sz="0" w:space="0" w:color="auto"/>
            <w:right w:val="none" w:sz="0" w:space="0" w:color="auto"/>
          </w:divBdr>
        </w:div>
        <w:div w:id="1162358268">
          <w:marLeft w:val="0"/>
          <w:marRight w:val="0"/>
          <w:marTop w:val="0"/>
          <w:marBottom w:val="0"/>
          <w:divBdr>
            <w:top w:val="none" w:sz="0" w:space="0" w:color="auto"/>
            <w:left w:val="none" w:sz="0" w:space="0" w:color="auto"/>
            <w:bottom w:val="none" w:sz="0" w:space="0" w:color="auto"/>
            <w:right w:val="none" w:sz="0" w:space="0" w:color="auto"/>
          </w:divBdr>
        </w:div>
        <w:div w:id="1184127311">
          <w:marLeft w:val="0"/>
          <w:marRight w:val="0"/>
          <w:marTop w:val="0"/>
          <w:marBottom w:val="0"/>
          <w:divBdr>
            <w:top w:val="none" w:sz="0" w:space="0" w:color="auto"/>
            <w:left w:val="none" w:sz="0" w:space="0" w:color="auto"/>
            <w:bottom w:val="none" w:sz="0" w:space="0" w:color="auto"/>
            <w:right w:val="none" w:sz="0" w:space="0" w:color="auto"/>
          </w:divBdr>
        </w:div>
        <w:div w:id="1199273819">
          <w:marLeft w:val="0"/>
          <w:marRight w:val="0"/>
          <w:marTop w:val="0"/>
          <w:marBottom w:val="0"/>
          <w:divBdr>
            <w:top w:val="none" w:sz="0" w:space="0" w:color="auto"/>
            <w:left w:val="none" w:sz="0" w:space="0" w:color="auto"/>
            <w:bottom w:val="none" w:sz="0" w:space="0" w:color="auto"/>
            <w:right w:val="none" w:sz="0" w:space="0" w:color="auto"/>
          </w:divBdr>
          <w:divsChild>
            <w:div w:id="1229656684">
              <w:marLeft w:val="0"/>
              <w:marRight w:val="0"/>
              <w:marTop w:val="0"/>
              <w:marBottom w:val="0"/>
              <w:divBdr>
                <w:top w:val="none" w:sz="0" w:space="0" w:color="auto"/>
                <w:left w:val="none" w:sz="0" w:space="0" w:color="auto"/>
                <w:bottom w:val="none" w:sz="0" w:space="0" w:color="auto"/>
                <w:right w:val="none" w:sz="0" w:space="0" w:color="auto"/>
              </w:divBdr>
            </w:div>
          </w:divsChild>
        </w:div>
        <w:div w:id="1291860678">
          <w:marLeft w:val="0"/>
          <w:marRight w:val="0"/>
          <w:marTop w:val="0"/>
          <w:marBottom w:val="0"/>
          <w:divBdr>
            <w:top w:val="none" w:sz="0" w:space="0" w:color="auto"/>
            <w:left w:val="none" w:sz="0" w:space="0" w:color="auto"/>
            <w:bottom w:val="none" w:sz="0" w:space="0" w:color="auto"/>
            <w:right w:val="none" w:sz="0" w:space="0" w:color="auto"/>
          </w:divBdr>
        </w:div>
        <w:div w:id="1376194461">
          <w:marLeft w:val="0"/>
          <w:marRight w:val="0"/>
          <w:marTop w:val="0"/>
          <w:marBottom w:val="0"/>
          <w:divBdr>
            <w:top w:val="none" w:sz="0" w:space="0" w:color="auto"/>
            <w:left w:val="none" w:sz="0" w:space="0" w:color="auto"/>
            <w:bottom w:val="none" w:sz="0" w:space="0" w:color="auto"/>
            <w:right w:val="none" w:sz="0" w:space="0" w:color="auto"/>
          </w:divBdr>
        </w:div>
        <w:div w:id="1421607601">
          <w:marLeft w:val="0"/>
          <w:marRight w:val="0"/>
          <w:marTop w:val="0"/>
          <w:marBottom w:val="0"/>
          <w:divBdr>
            <w:top w:val="none" w:sz="0" w:space="0" w:color="auto"/>
            <w:left w:val="none" w:sz="0" w:space="0" w:color="auto"/>
            <w:bottom w:val="none" w:sz="0" w:space="0" w:color="auto"/>
            <w:right w:val="none" w:sz="0" w:space="0" w:color="auto"/>
          </w:divBdr>
        </w:div>
        <w:div w:id="1454445904">
          <w:marLeft w:val="0"/>
          <w:marRight w:val="0"/>
          <w:marTop w:val="0"/>
          <w:marBottom w:val="0"/>
          <w:divBdr>
            <w:top w:val="none" w:sz="0" w:space="0" w:color="auto"/>
            <w:left w:val="none" w:sz="0" w:space="0" w:color="auto"/>
            <w:bottom w:val="none" w:sz="0" w:space="0" w:color="auto"/>
            <w:right w:val="none" w:sz="0" w:space="0" w:color="auto"/>
          </w:divBdr>
          <w:divsChild>
            <w:div w:id="771629380">
              <w:marLeft w:val="0"/>
              <w:marRight w:val="0"/>
              <w:marTop w:val="0"/>
              <w:marBottom w:val="0"/>
              <w:divBdr>
                <w:top w:val="none" w:sz="0" w:space="0" w:color="auto"/>
                <w:left w:val="none" w:sz="0" w:space="0" w:color="auto"/>
                <w:bottom w:val="none" w:sz="0" w:space="0" w:color="auto"/>
                <w:right w:val="none" w:sz="0" w:space="0" w:color="auto"/>
              </w:divBdr>
            </w:div>
            <w:div w:id="955479860">
              <w:marLeft w:val="0"/>
              <w:marRight w:val="0"/>
              <w:marTop w:val="0"/>
              <w:marBottom w:val="0"/>
              <w:divBdr>
                <w:top w:val="none" w:sz="0" w:space="0" w:color="auto"/>
                <w:left w:val="none" w:sz="0" w:space="0" w:color="auto"/>
                <w:bottom w:val="none" w:sz="0" w:space="0" w:color="auto"/>
                <w:right w:val="none" w:sz="0" w:space="0" w:color="auto"/>
              </w:divBdr>
            </w:div>
            <w:div w:id="1159229257">
              <w:marLeft w:val="0"/>
              <w:marRight w:val="0"/>
              <w:marTop w:val="0"/>
              <w:marBottom w:val="0"/>
              <w:divBdr>
                <w:top w:val="none" w:sz="0" w:space="0" w:color="auto"/>
                <w:left w:val="none" w:sz="0" w:space="0" w:color="auto"/>
                <w:bottom w:val="none" w:sz="0" w:space="0" w:color="auto"/>
                <w:right w:val="none" w:sz="0" w:space="0" w:color="auto"/>
              </w:divBdr>
            </w:div>
            <w:div w:id="1674257643">
              <w:marLeft w:val="0"/>
              <w:marRight w:val="0"/>
              <w:marTop w:val="0"/>
              <w:marBottom w:val="0"/>
              <w:divBdr>
                <w:top w:val="none" w:sz="0" w:space="0" w:color="auto"/>
                <w:left w:val="none" w:sz="0" w:space="0" w:color="auto"/>
                <w:bottom w:val="none" w:sz="0" w:space="0" w:color="auto"/>
                <w:right w:val="none" w:sz="0" w:space="0" w:color="auto"/>
              </w:divBdr>
            </w:div>
            <w:div w:id="2092389047">
              <w:marLeft w:val="0"/>
              <w:marRight w:val="0"/>
              <w:marTop w:val="0"/>
              <w:marBottom w:val="0"/>
              <w:divBdr>
                <w:top w:val="none" w:sz="0" w:space="0" w:color="auto"/>
                <w:left w:val="none" w:sz="0" w:space="0" w:color="auto"/>
                <w:bottom w:val="none" w:sz="0" w:space="0" w:color="auto"/>
                <w:right w:val="none" w:sz="0" w:space="0" w:color="auto"/>
              </w:divBdr>
            </w:div>
          </w:divsChild>
        </w:div>
        <w:div w:id="1513759934">
          <w:marLeft w:val="0"/>
          <w:marRight w:val="0"/>
          <w:marTop w:val="0"/>
          <w:marBottom w:val="0"/>
          <w:divBdr>
            <w:top w:val="none" w:sz="0" w:space="0" w:color="auto"/>
            <w:left w:val="none" w:sz="0" w:space="0" w:color="auto"/>
            <w:bottom w:val="none" w:sz="0" w:space="0" w:color="auto"/>
            <w:right w:val="none" w:sz="0" w:space="0" w:color="auto"/>
          </w:divBdr>
        </w:div>
        <w:div w:id="1534611746">
          <w:marLeft w:val="0"/>
          <w:marRight w:val="0"/>
          <w:marTop w:val="0"/>
          <w:marBottom w:val="0"/>
          <w:divBdr>
            <w:top w:val="none" w:sz="0" w:space="0" w:color="auto"/>
            <w:left w:val="none" w:sz="0" w:space="0" w:color="auto"/>
            <w:bottom w:val="none" w:sz="0" w:space="0" w:color="auto"/>
            <w:right w:val="none" w:sz="0" w:space="0" w:color="auto"/>
          </w:divBdr>
        </w:div>
        <w:div w:id="1599605206">
          <w:marLeft w:val="0"/>
          <w:marRight w:val="0"/>
          <w:marTop w:val="0"/>
          <w:marBottom w:val="0"/>
          <w:divBdr>
            <w:top w:val="none" w:sz="0" w:space="0" w:color="auto"/>
            <w:left w:val="none" w:sz="0" w:space="0" w:color="auto"/>
            <w:bottom w:val="none" w:sz="0" w:space="0" w:color="auto"/>
            <w:right w:val="none" w:sz="0" w:space="0" w:color="auto"/>
          </w:divBdr>
        </w:div>
        <w:div w:id="1612740873">
          <w:marLeft w:val="0"/>
          <w:marRight w:val="0"/>
          <w:marTop w:val="0"/>
          <w:marBottom w:val="0"/>
          <w:divBdr>
            <w:top w:val="none" w:sz="0" w:space="0" w:color="auto"/>
            <w:left w:val="none" w:sz="0" w:space="0" w:color="auto"/>
            <w:bottom w:val="none" w:sz="0" w:space="0" w:color="auto"/>
            <w:right w:val="none" w:sz="0" w:space="0" w:color="auto"/>
          </w:divBdr>
        </w:div>
        <w:div w:id="1624114872">
          <w:marLeft w:val="0"/>
          <w:marRight w:val="0"/>
          <w:marTop w:val="0"/>
          <w:marBottom w:val="0"/>
          <w:divBdr>
            <w:top w:val="none" w:sz="0" w:space="0" w:color="auto"/>
            <w:left w:val="none" w:sz="0" w:space="0" w:color="auto"/>
            <w:bottom w:val="none" w:sz="0" w:space="0" w:color="auto"/>
            <w:right w:val="none" w:sz="0" w:space="0" w:color="auto"/>
          </w:divBdr>
        </w:div>
        <w:div w:id="1661812267">
          <w:marLeft w:val="0"/>
          <w:marRight w:val="0"/>
          <w:marTop w:val="0"/>
          <w:marBottom w:val="0"/>
          <w:divBdr>
            <w:top w:val="none" w:sz="0" w:space="0" w:color="auto"/>
            <w:left w:val="none" w:sz="0" w:space="0" w:color="auto"/>
            <w:bottom w:val="none" w:sz="0" w:space="0" w:color="auto"/>
            <w:right w:val="none" w:sz="0" w:space="0" w:color="auto"/>
          </w:divBdr>
        </w:div>
        <w:div w:id="1683045185">
          <w:marLeft w:val="0"/>
          <w:marRight w:val="0"/>
          <w:marTop w:val="0"/>
          <w:marBottom w:val="0"/>
          <w:divBdr>
            <w:top w:val="none" w:sz="0" w:space="0" w:color="auto"/>
            <w:left w:val="none" w:sz="0" w:space="0" w:color="auto"/>
            <w:bottom w:val="none" w:sz="0" w:space="0" w:color="auto"/>
            <w:right w:val="none" w:sz="0" w:space="0" w:color="auto"/>
          </w:divBdr>
        </w:div>
        <w:div w:id="1730225602">
          <w:marLeft w:val="0"/>
          <w:marRight w:val="0"/>
          <w:marTop w:val="0"/>
          <w:marBottom w:val="0"/>
          <w:divBdr>
            <w:top w:val="none" w:sz="0" w:space="0" w:color="auto"/>
            <w:left w:val="none" w:sz="0" w:space="0" w:color="auto"/>
            <w:bottom w:val="none" w:sz="0" w:space="0" w:color="auto"/>
            <w:right w:val="none" w:sz="0" w:space="0" w:color="auto"/>
          </w:divBdr>
        </w:div>
        <w:div w:id="1813015159">
          <w:marLeft w:val="0"/>
          <w:marRight w:val="0"/>
          <w:marTop w:val="0"/>
          <w:marBottom w:val="0"/>
          <w:divBdr>
            <w:top w:val="none" w:sz="0" w:space="0" w:color="auto"/>
            <w:left w:val="none" w:sz="0" w:space="0" w:color="auto"/>
            <w:bottom w:val="none" w:sz="0" w:space="0" w:color="auto"/>
            <w:right w:val="none" w:sz="0" w:space="0" w:color="auto"/>
          </w:divBdr>
        </w:div>
        <w:div w:id="1821463406">
          <w:marLeft w:val="0"/>
          <w:marRight w:val="0"/>
          <w:marTop w:val="0"/>
          <w:marBottom w:val="0"/>
          <w:divBdr>
            <w:top w:val="none" w:sz="0" w:space="0" w:color="auto"/>
            <w:left w:val="none" w:sz="0" w:space="0" w:color="auto"/>
            <w:bottom w:val="none" w:sz="0" w:space="0" w:color="auto"/>
            <w:right w:val="none" w:sz="0" w:space="0" w:color="auto"/>
          </w:divBdr>
        </w:div>
        <w:div w:id="1910849443">
          <w:marLeft w:val="0"/>
          <w:marRight w:val="0"/>
          <w:marTop w:val="0"/>
          <w:marBottom w:val="0"/>
          <w:divBdr>
            <w:top w:val="none" w:sz="0" w:space="0" w:color="auto"/>
            <w:left w:val="none" w:sz="0" w:space="0" w:color="auto"/>
            <w:bottom w:val="none" w:sz="0" w:space="0" w:color="auto"/>
            <w:right w:val="none" w:sz="0" w:space="0" w:color="auto"/>
          </w:divBdr>
        </w:div>
        <w:div w:id="1918242144">
          <w:marLeft w:val="0"/>
          <w:marRight w:val="0"/>
          <w:marTop w:val="0"/>
          <w:marBottom w:val="0"/>
          <w:divBdr>
            <w:top w:val="none" w:sz="0" w:space="0" w:color="auto"/>
            <w:left w:val="none" w:sz="0" w:space="0" w:color="auto"/>
            <w:bottom w:val="none" w:sz="0" w:space="0" w:color="auto"/>
            <w:right w:val="none" w:sz="0" w:space="0" w:color="auto"/>
          </w:divBdr>
        </w:div>
        <w:div w:id="1936548265">
          <w:marLeft w:val="0"/>
          <w:marRight w:val="0"/>
          <w:marTop w:val="0"/>
          <w:marBottom w:val="0"/>
          <w:divBdr>
            <w:top w:val="none" w:sz="0" w:space="0" w:color="auto"/>
            <w:left w:val="none" w:sz="0" w:space="0" w:color="auto"/>
            <w:bottom w:val="none" w:sz="0" w:space="0" w:color="auto"/>
            <w:right w:val="none" w:sz="0" w:space="0" w:color="auto"/>
          </w:divBdr>
          <w:divsChild>
            <w:div w:id="729958033">
              <w:marLeft w:val="0"/>
              <w:marRight w:val="0"/>
              <w:marTop w:val="0"/>
              <w:marBottom w:val="0"/>
              <w:divBdr>
                <w:top w:val="none" w:sz="0" w:space="0" w:color="auto"/>
                <w:left w:val="none" w:sz="0" w:space="0" w:color="auto"/>
                <w:bottom w:val="none" w:sz="0" w:space="0" w:color="auto"/>
                <w:right w:val="none" w:sz="0" w:space="0" w:color="auto"/>
              </w:divBdr>
            </w:div>
            <w:div w:id="755828839">
              <w:marLeft w:val="0"/>
              <w:marRight w:val="0"/>
              <w:marTop w:val="0"/>
              <w:marBottom w:val="0"/>
              <w:divBdr>
                <w:top w:val="none" w:sz="0" w:space="0" w:color="auto"/>
                <w:left w:val="none" w:sz="0" w:space="0" w:color="auto"/>
                <w:bottom w:val="none" w:sz="0" w:space="0" w:color="auto"/>
                <w:right w:val="none" w:sz="0" w:space="0" w:color="auto"/>
              </w:divBdr>
            </w:div>
            <w:div w:id="1361399089">
              <w:marLeft w:val="0"/>
              <w:marRight w:val="0"/>
              <w:marTop w:val="0"/>
              <w:marBottom w:val="0"/>
              <w:divBdr>
                <w:top w:val="none" w:sz="0" w:space="0" w:color="auto"/>
                <w:left w:val="none" w:sz="0" w:space="0" w:color="auto"/>
                <w:bottom w:val="none" w:sz="0" w:space="0" w:color="auto"/>
                <w:right w:val="none" w:sz="0" w:space="0" w:color="auto"/>
              </w:divBdr>
            </w:div>
            <w:div w:id="1430851913">
              <w:marLeft w:val="0"/>
              <w:marRight w:val="0"/>
              <w:marTop w:val="0"/>
              <w:marBottom w:val="0"/>
              <w:divBdr>
                <w:top w:val="none" w:sz="0" w:space="0" w:color="auto"/>
                <w:left w:val="none" w:sz="0" w:space="0" w:color="auto"/>
                <w:bottom w:val="none" w:sz="0" w:space="0" w:color="auto"/>
                <w:right w:val="none" w:sz="0" w:space="0" w:color="auto"/>
              </w:divBdr>
            </w:div>
            <w:div w:id="1750955705">
              <w:marLeft w:val="0"/>
              <w:marRight w:val="0"/>
              <w:marTop w:val="0"/>
              <w:marBottom w:val="0"/>
              <w:divBdr>
                <w:top w:val="none" w:sz="0" w:space="0" w:color="auto"/>
                <w:left w:val="none" w:sz="0" w:space="0" w:color="auto"/>
                <w:bottom w:val="none" w:sz="0" w:space="0" w:color="auto"/>
                <w:right w:val="none" w:sz="0" w:space="0" w:color="auto"/>
              </w:divBdr>
            </w:div>
          </w:divsChild>
        </w:div>
        <w:div w:id="1974939566">
          <w:marLeft w:val="0"/>
          <w:marRight w:val="0"/>
          <w:marTop w:val="0"/>
          <w:marBottom w:val="0"/>
          <w:divBdr>
            <w:top w:val="none" w:sz="0" w:space="0" w:color="auto"/>
            <w:left w:val="none" w:sz="0" w:space="0" w:color="auto"/>
            <w:bottom w:val="none" w:sz="0" w:space="0" w:color="auto"/>
            <w:right w:val="none" w:sz="0" w:space="0" w:color="auto"/>
          </w:divBdr>
        </w:div>
        <w:div w:id="2002271736">
          <w:marLeft w:val="0"/>
          <w:marRight w:val="0"/>
          <w:marTop w:val="0"/>
          <w:marBottom w:val="0"/>
          <w:divBdr>
            <w:top w:val="none" w:sz="0" w:space="0" w:color="auto"/>
            <w:left w:val="none" w:sz="0" w:space="0" w:color="auto"/>
            <w:bottom w:val="none" w:sz="0" w:space="0" w:color="auto"/>
            <w:right w:val="none" w:sz="0" w:space="0" w:color="auto"/>
          </w:divBdr>
        </w:div>
        <w:div w:id="2083525122">
          <w:marLeft w:val="0"/>
          <w:marRight w:val="0"/>
          <w:marTop w:val="0"/>
          <w:marBottom w:val="0"/>
          <w:divBdr>
            <w:top w:val="none" w:sz="0" w:space="0" w:color="auto"/>
            <w:left w:val="none" w:sz="0" w:space="0" w:color="auto"/>
            <w:bottom w:val="none" w:sz="0" w:space="0" w:color="auto"/>
            <w:right w:val="none" w:sz="0" w:space="0" w:color="auto"/>
          </w:divBdr>
          <w:divsChild>
            <w:div w:id="134950636">
              <w:marLeft w:val="0"/>
              <w:marRight w:val="0"/>
              <w:marTop w:val="0"/>
              <w:marBottom w:val="0"/>
              <w:divBdr>
                <w:top w:val="none" w:sz="0" w:space="0" w:color="auto"/>
                <w:left w:val="none" w:sz="0" w:space="0" w:color="auto"/>
                <w:bottom w:val="none" w:sz="0" w:space="0" w:color="auto"/>
                <w:right w:val="none" w:sz="0" w:space="0" w:color="auto"/>
              </w:divBdr>
            </w:div>
            <w:div w:id="612321300">
              <w:marLeft w:val="0"/>
              <w:marRight w:val="0"/>
              <w:marTop w:val="0"/>
              <w:marBottom w:val="0"/>
              <w:divBdr>
                <w:top w:val="none" w:sz="0" w:space="0" w:color="auto"/>
                <w:left w:val="none" w:sz="0" w:space="0" w:color="auto"/>
                <w:bottom w:val="none" w:sz="0" w:space="0" w:color="auto"/>
                <w:right w:val="none" w:sz="0" w:space="0" w:color="auto"/>
              </w:divBdr>
            </w:div>
            <w:div w:id="682903345">
              <w:marLeft w:val="0"/>
              <w:marRight w:val="0"/>
              <w:marTop w:val="0"/>
              <w:marBottom w:val="0"/>
              <w:divBdr>
                <w:top w:val="none" w:sz="0" w:space="0" w:color="auto"/>
                <w:left w:val="none" w:sz="0" w:space="0" w:color="auto"/>
                <w:bottom w:val="none" w:sz="0" w:space="0" w:color="auto"/>
                <w:right w:val="none" w:sz="0" w:space="0" w:color="auto"/>
              </w:divBdr>
            </w:div>
            <w:div w:id="1198935842">
              <w:marLeft w:val="0"/>
              <w:marRight w:val="0"/>
              <w:marTop w:val="0"/>
              <w:marBottom w:val="0"/>
              <w:divBdr>
                <w:top w:val="none" w:sz="0" w:space="0" w:color="auto"/>
                <w:left w:val="none" w:sz="0" w:space="0" w:color="auto"/>
                <w:bottom w:val="none" w:sz="0" w:space="0" w:color="auto"/>
                <w:right w:val="none" w:sz="0" w:space="0" w:color="auto"/>
              </w:divBdr>
            </w:div>
            <w:div w:id="1239897860">
              <w:marLeft w:val="0"/>
              <w:marRight w:val="0"/>
              <w:marTop w:val="0"/>
              <w:marBottom w:val="0"/>
              <w:divBdr>
                <w:top w:val="none" w:sz="0" w:space="0" w:color="auto"/>
                <w:left w:val="none" w:sz="0" w:space="0" w:color="auto"/>
                <w:bottom w:val="none" w:sz="0" w:space="0" w:color="auto"/>
                <w:right w:val="none" w:sz="0" w:space="0" w:color="auto"/>
              </w:divBdr>
            </w:div>
          </w:divsChild>
        </w:div>
        <w:div w:id="2085760187">
          <w:marLeft w:val="0"/>
          <w:marRight w:val="0"/>
          <w:marTop w:val="0"/>
          <w:marBottom w:val="0"/>
          <w:divBdr>
            <w:top w:val="none" w:sz="0" w:space="0" w:color="auto"/>
            <w:left w:val="none" w:sz="0" w:space="0" w:color="auto"/>
            <w:bottom w:val="none" w:sz="0" w:space="0" w:color="auto"/>
            <w:right w:val="none" w:sz="0" w:space="0" w:color="auto"/>
          </w:divBdr>
          <w:divsChild>
            <w:div w:id="342899260">
              <w:marLeft w:val="0"/>
              <w:marRight w:val="0"/>
              <w:marTop w:val="0"/>
              <w:marBottom w:val="0"/>
              <w:divBdr>
                <w:top w:val="none" w:sz="0" w:space="0" w:color="auto"/>
                <w:left w:val="none" w:sz="0" w:space="0" w:color="auto"/>
                <w:bottom w:val="none" w:sz="0" w:space="0" w:color="auto"/>
                <w:right w:val="none" w:sz="0" w:space="0" w:color="auto"/>
              </w:divBdr>
            </w:div>
            <w:div w:id="1136483030">
              <w:marLeft w:val="0"/>
              <w:marRight w:val="0"/>
              <w:marTop w:val="0"/>
              <w:marBottom w:val="0"/>
              <w:divBdr>
                <w:top w:val="none" w:sz="0" w:space="0" w:color="auto"/>
                <w:left w:val="none" w:sz="0" w:space="0" w:color="auto"/>
                <w:bottom w:val="none" w:sz="0" w:space="0" w:color="auto"/>
                <w:right w:val="none" w:sz="0" w:space="0" w:color="auto"/>
              </w:divBdr>
            </w:div>
            <w:div w:id="1496994872">
              <w:marLeft w:val="0"/>
              <w:marRight w:val="0"/>
              <w:marTop w:val="0"/>
              <w:marBottom w:val="0"/>
              <w:divBdr>
                <w:top w:val="none" w:sz="0" w:space="0" w:color="auto"/>
                <w:left w:val="none" w:sz="0" w:space="0" w:color="auto"/>
                <w:bottom w:val="none" w:sz="0" w:space="0" w:color="auto"/>
                <w:right w:val="none" w:sz="0" w:space="0" w:color="auto"/>
              </w:divBdr>
            </w:div>
            <w:div w:id="1584685108">
              <w:marLeft w:val="0"/>
              <w:marRight w:val="0"/>
              <w:marTop w:val="0"/>
              <w:marBottom w:val="0"/>
              <w:divBdr>
                <w:top w:val="none" w:sz="0" w:space="0" w:color="auto"/>
                <w:left w:val="none" w:sz="0" w:space="0" w:color="auto"/>
                <w:bottom w:val="none" w:sz="0" w:space="0" w:color="auto"/>
                <w:right w:val="none" w:sz="0" w:space="0" w:color="auto"/>
              </w:divBdr>
            </w:div>
            <w:div w:id="2085834818">
              <w:marLeft w:val="0"/>
              <w:marRight w:val="0"/>
              <w:marTop w:val="0"/>
              <w:marBottom w:val="0"/>
              <w:divBdr>
                <w:top w:val="none" w:sz="0" w:space="0" w:color="auto"/>
                <w:left w:val="none" w:sz="0" w:space="0" w:color="auto"/>
                <w:bottom w:val="none" w:sz="0" w:space="0" w:color="auto"/>
                <w:right w:val="none" w:sz="0" w:space="0" w:color="auto"/>
              </w:divBdr>
            </w:div>
          </w:divsChild>
        </w:div>
        <w:div w:id="211820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AA6D21308074A8F066C85207064B6" ma:contentTypeVersion="17" ma:contentTypeDescription="Create a new document." ma:contentTypeScope="" ma:versionID="7dca04b04376535601e538b6949964c9">
  <xsd:schema xmlns:xsd="http://www.w3.org/2001/XMLSchema" xmlns:xs="http://www.w3.org/2001/XMLSchema" xmlns:p="http://schemas.microsoft.com/office/2006/metadata/properties" xmlns:ns1="http://schemas.microsoft.com/sharepoint/v3" xmlns:ns2="931676a8-745d-4d52-aa48-4dada4ccd414" xmlns:ns3="712c649d-7267-4fab-a579-fc8966e9f7fe" targetNamespace="http://schemas.microsoft.com/office/2006/metadata/properties" ma:root="true" ma:fieldsID="96d2389b9901e770bcd0e08ed0cdd093" ns1:_="" ns2:_="" ns3:_="">
    <xsd:import namespace="http://schemas.microsoft.com/sharepoint/v3"/>
    <xsd:import namespace="931676a8-745d-4d52-aa48-4dada4ccd414"/>
    <xsd:import namespace="712c649d-7267-4fab-a579-fc8966e9f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76a8-745d-4d52-aa48-4dada4cc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494c57-94ba-49a1-90d9-57d0ca7bc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c649d-7267-4fab-a579-fc8966e9f7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04a61f-3d0f-4bb8-a755-6085bdaa03ec}" ma:internalName="TaxCatchAll" ma:showField="CatchAllData" ma:web="712c649d-7267-4fab-a579-fc8966e9f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2c649d-7267-4fab-a579-fc8966e9f7fe">
      <UserInfo>
        <DisplayName>Brijpal Patel</DisplayName>
        <AccountId>15</AccountId>
        <AccountType/>
      </UserInfo>
      <UserInfo>
        <DisplayName>Katrin Imhof</DisplayName>
        <AccountId>29</AccountId>
        <AccountType/>
      </UserInfo>
      <UserInfo>
        <DisplayName>Samantha Buccella</DisplayName>
        <AccountId>30</AccountId>
        <AccountType/>
      </UserInfo>
      <UserInfo>
        <DisplayName>Faith Lee</DisplayName>
        <AccountId>10</AccountId>
        <AccountType/>
      </UserInfo>
    </SharedWithUsers>
    <TaxCatchAll xmlns="712c649d-7267-4fab-a579-fc8966e9f7fe" xsi:nil="true"/>
    <_ip_UnifiedCompliancePolicyUIAction xmlns="http://schemas.microsoft.com/sharepoint/v3" xsi:nil="true"/>
    <lcf76f155ced4ddcb4097134ff3c332f xmlns="931676a8-745d-4d52-aa48-4dada4ccd414">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B3FFC69B-189A-4C74-913C-8BB5B607677D}">
  <ds:schemaRefs>
    <ds:schemaRef ds:uri="http://schemas.microsoft.com/sharepoint/v3/contenttype/forms"/>
  </ds:schemaRefs>
</ds:datastoreItem>
</file>

<file path=customXml/itemProps2.xml><?xml version="1.0" encoding="utf-8"?>
<ds:datastoreItem xmlns:ds="http://schemas.openxmlformats.org/officeDocument/2006/customXml" ds:itemID="{291CB98F-C155-42EB-9E2E-A58373A56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76a8-745d-4d52-aa48-4dada4ccd414"/>
    <ds:schemaRef ds:uri="712c649d-7267-4fab-a579-fc8966e9f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B6082-3A44-40B7-BC39-364B0B6F96E3}">
  <ds:schemaRefs>
    <ds:schemaRef ds:uri="http://schemas.microsoft.com/office/2006/metadata/properties"/>
    <ds:schemaRef ds:uri="http://schemas.microsoft.com/office/infopath/2007/PartnerControls"/>
    <ds:schemaRef ds:uri="712c649d-7267-4fab-a579-fc8966e9f7fe"/>
    <ds:schemaRef ds:uri="http://schemas.microsoft.com/sharepoint/v3"/>
    <ds:schemaRef ds:uri="931676a8-745d-4d52-aa48-4dada4ccd414"/>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3816</Words>
  <Characters>21756</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 Ghalegolabi</dc:creator>
  <cp:keywords/>
  <dc:description/>
  <cp:lastModifiedBy>Rachel Pell</cp:lastModifiedBy>
  <cp:revision>12</cp:revision>
  <cp:lastPrinted>2022-11-05T16:06:00Z</cp:lastPrinted>
  <dcterms:created xsi:type="dcterms:W3CDTF">2022-11-05T15:46:00Z</dcterms:created>
  <dcterms:modified xsi:type="dcterms:W3CDTF">2022-11-09T13:56:00Z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0x010100AB6AA6D21308074A8F066C85207064B6</vt:lpwstr>
  </property>
  <property fmtid="{D5CDD505-2E9C-101B-9397-08002B2CF9AE}" pid="3" name="MediaServiceImageTags">
    <vt:lpwstr/>
  </property>
</Properties>
</file>